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3A36D7">
      <w:pPr>
        <w:jc w:val="both"/>
      </w:pPr>
    </w:p>
    <w:p w:rsidR="003A36D7" w:rsidRPr="003A36D7" w:rsidRDefault="003A36D7" w:rsidP="00BA6B9B">
      <w:pPr>
        <w:ind w:firstLine="708"/>
        <w:jc w:val="both"/>
      </w:pPr>
      <w:bookmarkStart w:id="0" w:name="_GoBack"/>
      <w:bookmarkEnd w:id="0"/>
    </w:p>
    <w:p w:rsidR="003A36D7" w:rsidRPr="003A36D7" w:rsidRDefault="003A36D7" w:rsidP="00BA6B9B">
      <w:pPr>
        <w:ind w:firstLine="708"/>
        <w:jc w:val="both"/>
      </w:pPr>
    </w:p>
    <w:p w:rsidR="003A36D7" w:rsidRPr="003A36D7" w:rsidRDefault="003A36D7" w:rsidP="00BA6B9B">
      <w:pPr>
        <w:ind w:firstLine="708"/>
        <w:jc w:val="both"/>
      </w:pPr>
    </w:p>
    <w:p w:rsidR="00BA6B9B" w:rsidRPr="003A36D7" w:rsidRDefault="00BA6B9B" w:rsidP="00BA6B9B">
      <w:pPr>
        <w:ind w:firstLine="708"/>
        <w:jc w:val="both"/>
      </w:pPr>
      <w:r w:rsidRPr="003A36D7">
        <w:t>Temeljem članka 11. stavka 1. i 4. Zakona o pravu na pristup informacijama („Narodne novine“ br. 25/13.) i članka 47. stavka 3. točke 24. Statuta Grada Vukovara (Službeni vjesnik Grada Vukovara br. 4/09, 7/11, 4/12, 7/13 i 7/15) Gradonačelnik Grada Vukovara 30. prosinca 2016., donosi</w:t>
      </w:r>
    </w:p>
    <w:p w:rsidR="00BA6B9B" w:rsidRPr="003A36D7" w:rsidRDefault="00BA6B9B" w:rsidP="00BA6B9B"/>
    <w:p w:rsidR="00BA6B9B" w:rsidRPr="003A36D7" w:rsidRDefault="00BA6B9B" w:rsidP="00BA6B9B">
      <w:pPr>
        <w:jc w:val="center"/>
        <w:rPr>
          <w:b/>
        </w:rPr>
      </w:pPr>
      <w:r w:rsidRPr="003A36D7">
        <w:rPr>
          <w:b/>
        </w:rPr>
        <w:t xml:space="preserve">P L A N </w:t>
      </w:r>
    </w:p>
    <w:p w:rsidR="00BA6B9B" w:rsidRPr="003A36D7" w:rsidRDefault="00BA6B9B" w:rsidP="00BA6B9B">
      <w:pPr>
        <w:jc w:val="center"/>
      </w:pPr>
    </w:p>
    <w:p w:rsidR="00BA6B9B" w:rsidRPr="003A36D7" w:rsidRDefault="00BA6B9B" w:rsidP="00BA6B9B">
      <w:pPr>
        <w:jc w:val="center"/>
        <w:rPr>
          <w:b/>
        </w:rPr>
      </w:pPr>
      <w:r w:rsidRPr="003A36D7">
        <w:rPr>
          <w:b/>
        </w:rPr>
        <w:t>normativnih a</w:t>
      </w:r>
      <w:r w:rsidR="003A36D7" w:rsidRPr="003A36D7">
        <w:rPr>
          <w:b/>
        </w:rPr>
        <w:t>ktivnosti Grada Vukovara za 2018</w:t>
      </w:r>
      <w:r w:rsidRPr="003A36D7">
        <w:rPr>
          <w:b/>
        </w:rPr>
        <w:t>. godinu</w:t>
      </w:r>
    </w:p>
    <w:p w:rsidR="00BA6B9B" w:rsidRPr="003A36D7" w:rsidRDefault="00BA6B9B" w:rsidP="00BA6B9B">
      <w:pPr>
        <w:jc w:val="center"/>
      </w:pPr>
    </w:p>
    <w:p w:rsidR="00BA6B9B" w:rsidRPr="003A36D7" w:rsidRDefault="00BA6B9B" w:rsidP="00BA6B9B">
      <w:pPr>
        <w:jc w:val="center"/>
      </w:pPr>
      <w:r w:rsidRPr="003A36D7">
        <w:t>I.</w:t>
      </w:r>
    </w:p>
    <w:p w:rsidR="00BA6B9B" w:rsidRPr="003A36D7" w:rsidRDefault="00BA6B9B" w:rsidP="003938C5">
      <w:pPr>
        <w:ind w:firstLine="708"/>
        <w:jc w:val="both"/>
      </w:pPr>
      <w:r w:rsidRPr="003A36D7">
        <w:t>Utvrđuje se Plan normativnih aktivnosti</w:t>
      </w:r>
      <w:r w:rsidRPr="003A36D7">
        <w:rPr>
          <w:b/>
        </w:rPr>
        <w:t xml:space="preserve"> </w:t>
      </w:r>
      <w:r w:rsidR="003A36D7" w:rsidRPr="003A36D7">
        <w:t>Grada Vukovara za 2018</w:t>
      </w:r>
      <w:r w:rsidRPr="003A36D7">
        <w:t>. godinu razvrstanih prema nadležnim upravnim tijelima Grada Vukovara.</w:t>
      </w:r>
    </w:p>
    <w:p w:rsidR="00BA6B9B" w:rsidRPr="003A36D7" w:rsidRDefault="00BA6B9B" w:rsidP="00BA6B9B">
      <w:pPr>
        <w:jc w:val="both"/>
      </w:pPr>
    </w:p>
    <w:p w:rsidR="00BA6B9B" w:rsidRPr="003A36D7" w:rsidRDefault="00BA6B9B" w:rsidP="00BA6B9B">
      <w:pPr>
        <w:jc w:val="center"/>
      </w:pPr>
      <w:r w:rsidRPr="003A36D7">
        <w:t>II.</w:t>
      </w:r>
    </w:p>
    <w:p w:rsidR="00BA6B9B" w:rsidRPr="003A36D7" w:rsidRDefault="00BA6B9B" w:rsidP="00BA6B9B">
      <w:pPr>
        <w:jc w:val="both"/>
        <w:rPr>
          <w:b/>
        </w:rPr>
      </w:pPr>
      <w:r w:rsidRPr="003A36D7">
        <w:rPr>
          <w:b/>
        </w:rPr>
        <w:t>1. UPRAVNI ODJEL ZA PROSTORNO UREĐENJE, PROVEDBU DOKUMENATA PROSTORNOG UREĐENJA I GRADNJE I UPRAVLJANJE GRADSKOM IMOVINOM</w:t>
      </w:r>
    </w:p>
    <w:p w:rsidR="00BA6B9B" w:rsidRPr="003A36D7" w:rsidRDefault="00BA6B9B" w:rsidP="00BA6B9B">
      <w:pPr>
        <w:jc w:val="both"/>
      </w:pPr>
    </w:p>
    <w:p w:rsidR="00D12FC5" w:rsidRPr="003A36D7" w:rsidRDefault="00D12FC5" w:rsidP="003A36D7">
      <w:pPr>
        <w:ind w:firstLine="708"/>
        <w:jc w:val="both"/>
      </w:pPr>
      <w:r w:rsidRPr="003A36D7">
        <w:t>1. Odluka o donošenju  III. izmjena i dopuna Odluke o donošenju Prostornog plana uređenja Grada Vukovara,</w:t>
      </w:r>
    </w:p>
    <w:p w:rsidR="00D12FC5" w:rsidRPr="003A36D7" w:rsidRDefault="00D12FC5" w:rsidP="003A36D7">
      <w:pPr>
        <w:ind w:firstLine="708"/>
        <w:jc w:val="both"/>
      </w:pPr>
      <w:r w:rsidRPr="003A36D7">
        <w:t>2. Odluka o donošenju  III. izmjena i dopuna Odluke o donošenju Generalnog urbanističkog plana grada Vukovara,</w:t>
      </w:r>
    </w:p>
    <w:p w:rsidR="00D12FC5" w:rsidRPr="003A36D7" w:rsidRDefault="00D12FC5" w:rsidP="003A36D7">
      <w:pPr>
        <w:ind w:firstLine="708"/>
        <w:jc w:val="both"/>
      </w:pPr>
      <w:r w:rsidRPr="003A36D7">
        <w:t>3. Odluka o donošenju Izmjena i dopuna Odluke o donošenju Urbanističkog plana uređenja „Vučedol“,</w:t>
      </w:r>
    </w:p>
    <w:p w:rsidR="00D12FC5" w:rsidRPr="003A36D7" w:rsidRDefault="00D12FC5" w:rsidP="003A36D7">
      <w:pPr>
        <w:ind w:firstLine="708"/>
        <w:jc w:val="both"/>
      </w:pPr>
      <w:r w:rsidRPr="003A36D7">
        <w:t>4. Odluka o donošenju izmjena i dopuna Odluke o uvjetima i mjerilima za davanje u najam stanova u vlasništvu Grada Vukovara,</w:t>
      </w:r>
    </w:p>
    <w:p w:rsidR="00D12FC5" w:rsidRPr="003A36D7" w:rsidRDefault="00D12FC5" w:rsidP="003A36D7">
      <w:pPr>
        <w:ind w:firstLine="708"/>
        <w:jc w:val="both"/>
      </w:pPr>
      <w:r w:rsidRPr="003A36D7">
        <w:t>5. Odluka o donošenju izmjena i dopuna Odluke o upravljanju i raspolaganju nekretninama u vlasništvu Grada Vukovara,</w:t>
      </w:r>
    </w:p>
    <w:p w:rsidR="00D12FC5" w:rsidRPr="003A36D7" w:rsidRDefault="00D12FC5" w:rsidP="003A36D7">
      <w:pPr>
        <w:ind w:firstLine="708"/>
        <w:jc w:val="both"/>
      </w:pPr>
      <w:r w:rsidRPr="003A36D7">
        <w:t>6. Strategija upravljanja i raspolaganja nekretninama u vlasništvu Grada Vukovara.</w:t>
      </w:r>
    </w:p>
    <w:p w:rsidR="00BA6B9B" w:rsidRDefault="00BA6B9B" w:rsidP="00BA6B9B">
      <w:pPr>
        <w:jc w:val="both"/>
        <w:rPr>
          <w:b/>
        </w:rPr>
      </w:pPr>
    </w:p>
    <w:p w:rsidR="003A36D7" w:rsidRPr="003A36D7" w:rsidRDefault="003A36D7" w:rsidP="00BA6B9B">
      <w:pPr>
        <w:jc w:val="both"/>
        <w:rPr>
          <w:b/>
        </w:rPr>
      </w:pPr>
    </w:p>
    <w:p w:rsidR="00BA6B9B" w:rsidRDefault="00BA6B9B" w:rsidP="00BA6B9B">
      <w:pPr>
        <w:ind w:left="240" w:hanging="240"/>
        <w:jc w:val="both"/>
        <w:rPr>
          <w:b/>
        </w:rPr>
      </w:pPr>
      <w:r w:rsidRPr="003A36D7">
        <w:rPr>
          <w:b/>
        </w:rPr>
        <w:t>2. UPRAVNI ODJEL ZA KOMUNALNO GOSPODARSTVO, GRADITELJSTVO</w:t>
      </w:r>
      <w:r w:rsidRPr="003A36D7">
        <w:t xml:space="preserve"> </w:t>
      </w:r>
      <w:r w:rsidRPr="003A36D7">
        <w:rPr>
          <w:b/>
        </w:rPr>
        <w:t>I ZAŠTITU OKOLIŠA</w:t>
      </w:r>
      <w:r w:rsidR="003A36D7">
        <w:rPr>
          <w:b/>
        </w:rPr>
        <w:t xml:space="preserve"> </w:t>
      </w:r>
    </w:p>
    <w:p w:rsidR="003A36D7" w:rsidRPr="003A36D7" w:rsidRDefault="003A36D7" w:rsidP="00BA6B9B">
      <w:pPr>
        <w:ind w:left="240" w:hanging="240"/>
        <w:jc w:val="both"/>
        <w:rPr>
          <w:b/>
        </w:rPr>
      </w:pP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  <w:bCs/>
        </w:rPr>
        <w:t>Odluka o mjerama za sprječavanje nepropisnog odbacivanja otpada i mjerama za uklanjanje odbačenog otpada  na području grada Vukovara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  <w:bCs/>
        </w:rPr>
        <w:t>Odluka o načinu pružanja javne usluge prikupljanja miješanog komunalnog i biorazgradivog otpada na području grada Vukovara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  <w:bCs/>
        </w:rPr>
        <w:lastRenderedPageBreak/>
        <w:t>Izmjena Odluke o komunalnom redu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Odluka o komunalnom redu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Odluka o grobljima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Odluka o uređenju prometa na području grada Vukovara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Odluka o izmjenama i dopunama Odluke o komunalnom doprinosu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Program gradnje objekata i uređaja komunalne infrastrukture za 2018. godinu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Program održavanja komunalne infrastrukture za 2018. godinu</w:t>
      </w:r>
    </w:p>
    <w:p w:rsidR="00D66B5F" w:rsidRPr="007F0333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Odluka o komunalnom doprinosu</w:t>
      </w:r>
    </w:p>
    <w:p w:rsidR="00D66B5F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7F0333">
        <w:rPr>
          <w:rFonts w:eastAsiaTheme="minorHAnsi"/>
        </w:rPr>
        <w:t>Odluka o komunalnoj naknadi</w:t>
      </w:r>
    </w:p>
    <w:p w:rsidR="00D66B5F" w:rsidRPr="00D66B5F" w:rsidRDefault="00D66B5F" w:rsidP="00D66B5F">
      <w:pPr>
        <w:numPr>
          <w:ilvl w:val="0"/>
          <w:numId w:val="6"/>
        </w:numPr>
        <w:spacing w:after="160" w:line="259" w:lineRule="auto"/>
        <w:ind w:left="720"/>
        <w:contextualSpacing/>
        <w:rPr>
          <w:rFonts w:eastAsiaTheme="minorHAnsi"/>
        </w:rPr>
      </w:pPr>
      <w:r w:rsidRPr="00D66B5F">
        <w:rPr>
          <w:rFonts w:eastAsiaTheme="minorHAnsi"/>
        </w:rPr>
        <w:t xml:space="preserve">Odluka o </w:t>
      </w:r>
      <w:r w:rsidRPr="00D66B5F">
        <w:t>uvjetima i načinu držanja kućnih ljubimaca i načinu postupanja s napuštenim  i izgubljenim životinjama te divljim životinjama</w:t>
      </w:r>
    </w:p>
    <w:p w:rsidR="00D66B5F" w:rsidRPr="007F0333" w:rsidRDefault="00D66B5F" w:rsidP="00D66B5F">
      <w:pPr>
        <w:spacing w:line="259" w:lineRule="auto"/>
        <w:ind w:left="360"/>
        <w:contextualSpacing/>
        <w:rPr>
          <w:rFonts w:eastAsiaTheme="minorHAnsi"/>
        </w:rPr>
      </w:pPr>
    </w:p>
    <w:p w:rsidR="003A36D7" w:rsidRPr="003A36D7" w:rsidRDefault="003A36D7" w:rsidP="003A36D7">
      <w:pPr>
        <w:spacing w:after="160" w:line="256" w:lineRule="auto"/>
        <w:ind w:left="720"/>
        <w:contextualSpacing/>
        <w:rPr>
          <w:rFonts w:eastAsiaTheme="minorHAnsi"/>
        </w:rPr>
      </w:pPr>
    </w:p>
    <w:p w:rsidR="00BA6B9B" w:rsidRDefault="00D12FC5" w:rsidP="00BA6B9B">
      <w:pPr>
        <w:ind w:left="240" w:hanging="240"/>
        <w:jc w:val="both"/>
        <w:rPr>
          <w:b/>
        </w:rPr>
      </w:pPr>
      <w:r w:rsidRPr="003A36D7">
        <w:rPr>
          <w:b/>
        </w:rPr>
        <w:t>3.</w:t>
      </w:r>
      <w:r w:rsidR="00AB4E8A" w:rsidRPr="003A36D7">
        <w:rPr>
          <w:b/>
        </w:rPr>
        <w:t xml:space="preserve"> </w:t>
      </w:r>
      <w:r w:rsidRPr="003A36D7">
        <w:rPr>
          <w:b/>
        </w:rPr>
        <w:t>UPRAVNI ODJEL ZA GOSPODARSTVO, POLJOPRIVREDU I MEĐUNARODNU SURADNJU</w:t>
      </w:r>
    </w:p>
    <w:p w:rsidR="003A36D7" w:rsidRPr="003A36D7" w:rsidRDefault="003A36D7" w:rsidP="00BA6B9B">
      <w:pPr>
        <w:ind w:left="240" w:hanging="240"/>
        <w:jc w:val="both"/>
        <w:rPr>
          <w:b/>
        </w:rPr>
      </w:pPr>
    </w:p>
    <w:p w:rsidR="00923075" w:rsidRPr="003A36D7" w:rsidRDefault="00923075" w:rsidP="00315914">
      <w:pPr>
        <w:ind w:left="240"/>
      </w:pPr>
      <w:r w:rsidRPr="003A36D7">
        <w:t>1.</w:t>
      </w:r>
      <w:r w:rsidR="003A36D7">
        <w:t xml:space="preserve"> </w:t>
      </w:r>
      <w:r w:rsidRPr="003A36D7">
        <w:t>Pravilnik o dodjeli oznake branda Grada Vukovara</w:t>
      </w:r>
    </w:p>
    <w:p w:rsidR="00923075" w:rsidRPr="003A36D7" w:rsidRDefault="00923075" w:rsidP="00315914">
      <w:pPr>
        <w:ind w:left="240"/>
      </w:pPr>
      <w:r w:rsidRPr="003A36D7">
        <w:t>2.</w:t>
      </w:r>
      <w:r w:rsidR="003A36D7">
        <w:t xml:space="preserve"> </w:t>
      </w:r>
      <w:r w:rsidRPr="003A36D7">
        <w:t>Strategija razvoja gospodarstva</w:t>
      </w:r>
    </w:p>
    <w:p w:rsidR="00923075" w:rsidRPr="003A36D7" w:rsidRDefault="00923075" w:rsidP="00315914">
      <w:pPr>
        <w:ind w:left="240"/>
      </w:pPr>
      <w:r w:rsidRPr="003A36D7">
        <w:t>3.</w:t>
      </w:r>
      <w:r w:rsidR="003A36D7">
        <w:t xml:space="preserve"> </w:t>
      </w:r>
      <w:r w:rsidRPr="003A36D7">
        <w:t>Plan i program raspolaganja poljoprivrednog zemljišta u vlasništvu Republike Hrvatske</w:t>
      </w:r>
    </w:p>
    <w:p w:rsidR="00BA6B9B" w:rsidRPr="003A36D7" w:rsidRDefault="00BA6B9B" w:rsidP="00315914">
      <w:pPr>
        <w:autoSpaceDE w:val="0"/>
        <w:autoSpaceDN w:val="0"/>
        <w:adjustRightInd w:val="0"/>
        <w:rPr>
          <w:b/>
        </w:rPr>
      </w:pPr>
    </w:p>
    <w:p w:rsidR="00BA6B9B" w:rsidRPr="003A36D7" w:rsidRDefault="00AB4E8A" w:rsidP="00BA6B9B">
      <w:pPr>
        <w:autoSpaceDE w:val="0"/>
        <w:autoSpaceDN w:val="0"/>
        <w:adjustRightInd w:val="0"/>
        <w:jc w:val="both"/>
        <w:rPr>
          <w:b/>
        </w:rPr>
      </w:pPr>
      <w:r w:rsidRPr="003A36D7">
        <w:rPr>
          <w:b/>
        </w:rPr>
        <w:t>4</w:t>
      </w:r>
      <w:r w:rsidR="00BA6B9B" w:rsidRPr="003A36D7">
        <w:rPr>
          <w:b/>
        </w:rPr>
        <w:t>. UPRAVNI ODJEL ZA FINANCIJE I NABAVU</w:t>
      </w:r>
    </w:p>
    <w:p w:rsidR="00BA6B9B" w:rsidRPr="003A36D7" w:rsidRDefault="00BA6B9B" w:rsidP="00BA6B9B">
      <w:pPr>
        <w:autoSpaceDE w:val="0"/>
        <w:autoSpaceDN w:val="0"/>
        <w:adjustRightInd w:val="0"/>
        <w:jc w:val="both"/>
        <w:rPr>
          <w:b/>
        </w:rPr>
      </w:pPr>
    </w:p>
    <w:p w:rsidR="00923075" w:rsidRPr="003A36D7" w:rsidRDefault="00923075" w:rsidP="00315914">
      <w:pPr>
        <w:pStyle w:val="Odlomakpopisa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6D7">
        <w:rPr>
          <w:rFonts w:ascii="Times New Roman" w:hAnsi="Times New Roman"/>
          <w:sz w:val="24"/>
          <w:szCs w:val="24"/>
        </w:rPr>
        <w:t>Izmjene i dopune Proračuna Grada Vukovara za 2018. i projekcija za 2019. i 2020.</w:t>
      </w:r>
    </w:p>
    <w:p w:rsidR="00923075" w:rsidRPr="003A36D7" w:rsidRDefault="00923075" w:rsidP="00315914">
      <w:pPr>
        <w:pStyle w:val="Odlomakpopisa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6D7">
        <w:rPr>
          <w:rFonts w:ascii="Times New Roman" w:hAnsi="Times New Roman"/>
          <w:sz w:val="24"/>
          <w:szCs w:val="24"/>
        </w:rPr>
        <w:t>Izmjene i dopune Odluke o izvršavanju Proračuna Grada Vukovara za 2018.</w:t>
      </w:r>
    </w:p>
    <w:p w:rsidR="00923075" w:rsidRPr="003A36D7" w:rsidRDefault="00923075" w:rsidP="00315914">
      <w:pPr>
        <w:pStyle w:val="Odlomakpopisa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6D7">
        <w:rPr>
          <w:rFonts w:ascii="Times New Roman" w:hAnsi="Times New Roman"/>
          <w:sz w:val="24"/>
          <w:szCs w:val="24"/>
        </w:rPr>
        <w:t>Proračun Grada Vukovara za 2019. i projekcije za 2020. i 2021.</w:t>
      </w:r>
    </w:p>
    <w:p w:rsidR="00923075" w:rsidRPr="003A36D7" w:rsidRDefault="00923075" w:rsidP="00315914">
      <w:pPr>
        <w:pStyle w:val="Odlomakpopisa"/>
        <w:numPr>
          <w:ilvl w:val="0"/>
          <w:numId w:val="2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36D7">
        <w:rPr>
          <w:rFonts w:ascii="Times New Roman" w:hAnsi="Times New Roman"/>
          <w:sz w:val="24"/>
          <w:szCs w:val="24"/>
        </w:rPr>
        <w:t>Odluka o izvršavanju Proračuna Grada Vukovara za 2019.</w:t>
      </w:r>
    </w:p>
    <w:p w:rsidR="00AB4E8A" w:rsidRPr="003A36D7" w:rsidRDefault="00AB4E8A" w:rsidP="00AB4E8A">
      <w:pPr>
        <w:pStyle w:val="Odlomakpopisa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AB4E8A" w:rsidRDefault="00AB4E8A" w:rsidP="00AB4E8A">
      <w:pPr>
        <w:rPr>
          <w:b/>
        </w:rPr>
      </w:pPr>
      <w:r w:rsidRPr="003A36D7">
        <w:rPr>
          <w:b/>
        </w:rPr>
        <w:t>5.</w:t>
      </w:r>
      <w:r w:rsidR="00315914">
        <w:rPr>
          <w:b/>
        </w:rPr>
        <w:t xml:space="preserve"> </w:t>
      </w:r>
      <w:r w:rsidRPr="003A36D7">
        <w:rPr>
          <w:b/>
        </w:rPr>
        <w:t>UPRAVNI ODJEL ZA OPĆE POSLOVE I URED GRADONAČELNIKA</w:t>
      </w:r>
    </w:p>
    <w:p w:rsidR="003A36D7" w:rsidRPr="003A36D7" w:rsidRDefault="003A36D7" w:rsidP="00AB4E8A">
      <w:pPr>
        <w:rPr>
          <w:b/>
        </w:rPr>
      </w:pPr>
    </w:p>
    <w:p w:rsidR="00AB4E8A" w:rsidRPr="003A36D7" w:rsidRDefault="00AB4E8A" w:rsidP="00315914">
      <w:pPr>
        <w:jc w:val="both"/>
      </w:pPr>
      <w:r w:rsidRPr="003A36D7">
        <w:t xml:space="preserve">      1.  Statutarna odluka o izmjenama i dopunama Statuta Grada Vukovara</w:t>
      </w:r>
    </w:p>
    <w:p w:rsidR="00BA6B9B" w:rsidRPr="003A36D7" w:rsidRDefault="00AB4E8A" w:rsidP="00315914">
      <w:pPr>
        <w:jc w:val="both"/>
      </w:pPr>
      <w:r w:rsidRPr="003A36D7">
        <w:t xml:space="preserve">      2.  Odluka o izmjenama i dopunama Poslovnika Gradskog vijeća</w:t>
      </w:r>
    </w:p>
    <w:p w:rsidR="00BA6B9B" w:rsidRPr="003A36D7" w:rsidRDefault="00BA6B9B" w:rsidP="00315914">
      <w:pPr>
        <w:autoSpaceDE w:val="0"/>
        <w:autoSpaceDN w:val="0"/>
        <w:adjustRightInd w:val="0"/>
        <w:jc w:val="both"/>
        <w:rPr>
          <w:b/>
        </w:rPr>
      </w:pPr>
    </w:p>
    <w:p w:rsidR="00BA6B9B" w:rsidRPr="003A36D7" w:rsidRDefault="00FA0455" w:rsidP="00BA6B9B">
      <w:pPr>
        <w:autoSpaceDE w:val="0"/>
        <w:autoSpaceDN w:val="0"/>
        <w:adjustRightInd w:val="0"/>
        <w:jc w:val="both"/>
        <w:rPr>
          <w:b/>
        </w:rPr>
      </w:pPr>
      <w:r w:rsidRPr="003A36D7">
        <w:rPr>
          <w:b/>
        </w:rPr>
        <w:t>6</w:t>
      </w:r>
      <w:r w:rsidR="00BA6B9B" w:rsidRPr="003A36D7">
        <w:rPr>
          <w:b/>
        </w:rPr>
        <w:t>. UPRAVNI ODJEL ZA DRUŠTVENE DJELATNOSTI</w:t>
      </w:r>
    </w:p>
    <w:p w:rsidR="00315914" w:rsidRDefault="00315914" w:rsidP="00315914">
      <w:pPr>
        <w:rPr>
          <w:b/>
        </w:rPr>
      </w:pPr>
    </w:p>
    <w:p w:rsidR="003938C5" w:rsidRPr="003A36D7" w:rsidRDefault="00E45115" w:rsidP="00315914">
      <w:pPr>
        <w:jc w:val="both"/>
      </w:pPr>
      <w:r>
        <w:t xml:space="preserve">      </w:t>
      </w:r>
      <w:r w:rsidR="003A36D7">
        <w:t xml:space="preserve">1. </w:t>
      </w:r>
      <w:r w:rsidR="003938C5" w:rsidRPr="003A36D7">
        <w:t>Odluka o načinu upravljanja i korištenja sportskih građevina u vlasništvu grada Vukovara,</w:t>
      </w:r>
    </w:p>
    <w:p w:rsidR="003938C5" w:rsidRPr="003A36D7" w:rsidRDefault="00E45115" w:rsidP="00315914">
      <w:pPr>
        <w:jc w:val="both"/>
      </w:pPr>
      <w:r>
        <w:t xml:space="preserve">      </w:t>
      </w:r>
      <w:r w:rsidR="003A36D7">
        <w:t xml:space="preserve">2. </w:t>
      </w:r>
      <w:r w:rsidR="003938C5" w:rsidRPr="003A36D7">
        <w:t>Odluka o jednodnevnim izletima umirovljenika u Bizovačke toplice</w:t>
      </w:r>
    </w:p>
    <w:p w:rsidR="003938C5" w:rsidRPr="003A36D7" w:rsidRDefault="00E45115" w:rsidP="00E45115">
      <w:pPr>
        <w:jc w:val="both"/>
      </w:pPr>
      <w:r>
        <w:t xml:space="preserve">      </w:t>
      </w:r>
      <w:r w:rsidR="003A36D7">
        <w:t xml:space="preserve">3. </w:t>
      </w:r>
      <w:r w:rsidR="003938C5" w:rsidRPr="003A36D7">
        <w:t>Odluka o jednokratnoj naknadi umirov</w:t>
      </w:r>
      <w:r>
        <w:t>ljenicima za božićne blagdane (b</w:t>
      </w:r>
      <w:r w:rsidR="003938C5" w:rsidRPr="003A36D7">
        <w:t>ožićnica),</w:t>
      </w:r>
    </w:p>
    <w:p w:rsidR="003938C5" w:rsidRPr="003A36D7" w:rsidRDefault="00E45115" w:rsidP="00E45115">
      <w:pPr>
        <w:jc w:val="both"/>
      </w:pPr>
      <w:r>
        <w:t xml:space="preserve">      </w:t>
      </w:r>
      <w:r w:rsidR="003A36D7">
        <w:t xml:space="preserve">4. </w:t>
      </w:r>
      <w:r w:rsidR="003938C5" w:rsidRPr="003A36D7">
        <w:t>Odluka o stipendiranju studenata grada Vukovara.</w:t>
      </w:r>
    </w:p>
    <w:p w:rsidR="00BA6B9B" w:rsidRPr="003A36D7" w:rsidRDefault="00BA6B9B" w:rsidP="00315914">
      <w:pPr>
        <w:autoSpaceDE w:val="0"/>
        <w:autoSpaceDN w:val="0"/>
        <w:adjustRightInd w:val="0"/>
        <w:jc w:val="both"/>
        <w:rPr>
          <w:b/>
        </w:rPr>
      </w:pPr>
    </w:p>
    <w:p w:rsidR="00315914" w:rsidRDefault="00315914" w:rsidP="00BA6B9B">
      <w:pPr>
        <w:jc w:val="center"/>
      </w:pPr>
    </w:p>
    <w:p w:rsidR="00315914" w:rsidRDefault="00315914" w:rsidP="00BA6B9B">
      <w:pPr>
        <w:jc w:val="center"/>
      </w:pPr>
    </w:p>
    <w:p w:rsidR="00315914" w:rsidRDefault="00315914" w:rsidP="00BA6B9B">
      <w:pPr>
        <w:jc w:val="center"/>
      </w:pPr>
    </w:p>
    <w:p w:rsidR="00315914" w:rsidRDefault="00315914" w:rsidP="00BA6B9B">
      <w:pPr>
        <w:jc w:val="center"/>
      </w:pPr>
    </w:p>
    <w:p w:rsidR="00BA6B9B" w:rsidRPr="003A36D7" w:rsidRDefault="00BA6B9B" w:rsidP="00BA6B9B">
      <w:pPr>
        <w:jc w:val="center"/>
      </w:pPr>
      <w:r w:rsidRPr="003A36D7">
        <w:t>III.</w:t>
      </w:r>
    </w:p>
    <w:p w:rsidR="00BA6B9B" w:rsidRPr="003A36D7" w:rsidRDefault="00BA6B9B" w:rsidP="00BA6B9B">
      <w:pPr>
        <w:jc w:val="center"/>
      </w:pPr>
    </w:p>
    <w:p w:rsidR="00BA6B9B" w:rsidRPr="003A36D7" w:rsidRDefault="00BA6B9B" w:rsidP="00BA6B9B">
      <w:pPr>
        <w:jc w:val="both"/>
      </w:pPr>
      <w:r w:rsidRPr="003A36D7">
        <w:rPr>
          <w:bCs/>
        </w:rPr>
        <w:tab/>
        <w:t xml:space="preserve">Zadužuje se Upravni odjel opće poslove i ured gradonačelnika za objavu i dostupnost ovog plana na </w:t>
      </w:r>
      <w:r w:rsidRPr="003A36D7">
        <w:t>službenoj web stranici Grada Vukovara.</w:t>
      </w:r>
    </w:p>
    <w:p w:rsidR="00BA6B9B" w:rsidRPr="003A36D7" w:rsidRDefault="00BA6B9B" w:rsidP="00BA6B9B">
      <w:pPr>
        <w:jc w:val="both"/>
      </w:pPr>
    </w:p>
    <w:p w:rsidR="00BA6B9B" w:rsidRPr="003A36D7" w:rsidRDefault="00BA6B9B" w:rsidP="00BA6B9B">
      <w:pPr>
        <w:jc w:val="center"/>
        <w:rPr>
          <w:bCs/>
        </w:rPr>
      </w:pPr>
      <w:r w:rsidRPr="003A36D7">
        <w:rPr>
          <w:bCs/>
        </w:rPr>
        <w:lastRenderedPageBreak/>
        <w:t>IV.</w:t>
      </w:r>
    </w:p>
    <w:p w:rsidR="00BA6B9B" w:rsidRPr="003A36D7" w:rsidRDefault="00BA6B9B" w:rsidP="00BA6B9B">
      <w:pPr>
        <w:jc w:val="center"/>
        <w:rPr>
          <w:bCs/>
        </w:rPr>
      </w:pPr>
    </w:p>
    <w:p w:rsidR="00BA6B9B" w:rsidRPr="003A36D7" w:rsidRDefault="00BA6B9B" w:rsidP="00BA6B9B">
      <w:pPr>
        <w:jc w:val="both"/>
        <w:rPr>
          <w:bCs/>
        </w:rPr>
      </w:pPr>
      <w:r w:rsidRPr="003A36D7">
        <w:rPr>
          <w:bCs/>
        </w:rPr>
        <w:tab/>
        <w:t>Ovaj plan stupa na snagu danom donošenja.</w:t>
      </w:r>
    </w:p>
    <w:p w:rsidR="00BA6B9B" w:rsidRPr="003A36D7" w:rsidRDefault="00BA6B9B" w:rsidP="00BA6B9B">
      <w:pPr>
        <w:jc w:val="both"/>
      </w:pPr>
    </w:p>
    <w:p w:rsidR="00315914" w:rsidRDefault="00315914" w:rsidP="00BA6B9B">
      <w:pPr>
        <w:tabs>
          <w:tab w:val="center" w:pos="7020"/>
        </w:tabs>
        <w:ind w:left="5103"/>
        <w:jc w:val="both"/>
        <w:outlineLvl w:val="0"/>
      </w:pPr>
    </w:p>
    <w:p w:rsidR="00315914" w:rsidRDefault="00315914" w:rsidP="00BA6B9B">
      <w:pPr>
        <w:tabs>
          <w:tab w:val="center" w:pos="7020"/>
        </w:tabs>
        <w:ind w:left="5103"/>
        <w:jc w:val="both"/>
        <w:outlineLvl w:val="0"/>
      </w:pPr>
    </w:p>
    <w:p w:rsidR="00315914" w:rsidRDefault="00315914" w:rsidP="00BA6B9B">
      <w:pPr>
        <w:tabs>
          <w:tab w:val="center" w:pos="7020"/>
        </w:tabs>
        <w:ind w:left="5103"/>
        <w:jc w:val="both"/>
        <w:outlineLvl w:val="0"/>
      </w:pPr>
    </w:p>
    <w:p w:rsidR="00315914" w:rsidRDefault="00315914" w:rsidP="00BA6B9B">
      <w:pPr>
        <w:tabs>
          <w:tab w:val="center" w:pos="7020"/>
        </w:tabs>
        <w:ind w:left="5103"/>
        <w:jc w:val="both"/>
        <w:outlineLvl w:val="0"/>
      </w:pPr>
    </w:p>
    <w:p w:rsidR="00315914" w:rsidRDefault="00315914" w:rsidP="00BA6B9B">
      <w:pPr>
        <w:tabs>
          <w:tab w:val="center" w:pos="7020"/>
        </w:tabs>
        <w:ind w:left="5103"/>
        <w:jc w:val="both"/>
        <w:outlineLvl w:val="0"/>
      </w:pPr>
    </w:p>
    <w:p w:rsidR="00BA6B9B" w:rsidRPr="003A36D7" w:rsidRDefault="00BA6B9B" w:rsidP="00BA6B9B">
      <w:pPr>
        <w:tabs>
          <w:tab w:val="center" w:pos="7020"/>
        </w:tabs>
        <w:ind w:left="5103"/>
        <w:jc w:val="both"/>
        <w:outlineLvl w:val="0"/>
      </w:pPr>
      <w:r w:rsidRPr="003A36D7">
        <w:t>Gradonačelnik</w:t>
      </w:r>
    </w:p>
    <w:p w:rsidR="00315914" w:rsidRDefault="00315914" w:rsidP="00BA6B9B">
      <w:pPr>
        <w:tabs>
          <w:tab w:val="center" w:pos="7020"/>
        </w:tabs>
        <w:ind w:left="5103"/>
        <w:jc w:val="both"/>
      </w:pPr>
    </w:p>
    <w:p w:rsidR="00BA6B9B" w:rsidRPr="003A36D7" w:rsidRDefault="00BA6B9B" w:rsidP="00BA6B9B">
      <w:pPr>
        <w:tabs>
          <w:tab w:val="center" w:pos="7020"/>
        </w:tabs>
        <w:ind w:left="5103"/>
        <w:jc w:val="both"/>
      </w:pPr>
      <w:r w:rsidRPr="003A36D7">
        <w:t>Ivan Penava, prof.</w:t>
      </w:r>
    </w:p>
    <w:p w:rsidR="00BA6B9B" w:rsidRPr="003A36D7" w:rsidRDefault="00BA6B9B" w:rsidP="00BA6B9B"/>
    <w:p w:rsidR="00BA6B9B" w:rsidRPr="003A36D7" w:rsidRDefault="00BA6B9B" w:rsidP="00BA6B9B"/>
    <w:p w:rsidR="00A036CB" w:rsidRPr="003A36D7" w:rsidRDefault="00A036CB"/>
    <w:sectPr w:rsidR="00A036CB" w:rsidRPr="003A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CD"/>
    <w:multiLevelType w:val="hybridMultilevel"/>
    <w:tmpl w:val="E2C67FF4"/>
    <w:lvl w:ilvl="0" w:tplc="1A3A88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3AD"/>
    <w:multiLevelType w:val="hybridMultilevel"/>
    <w:tmpl w:val="F362B8E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AD719A"/>
    <w:multiLevelType w:val="hybridMultilevel"/>
    <w:tmpl w:val="FA82154C"/>
    <w:lvl w:ilvl="0" w:tplc="8C1A2E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51D"/>
    <w:multiLevelType w:val="hybridMultilevel"/>
    <w:tmpl w:val="EDEE76FC"/>
    <w:lvl w:ilvl="0" w:tplc="2C46026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6590"/>
    <w:multiLevelType w:val="hybridMultilevel"/>
    <w:tmpl w:val="C2D26CF2"/>
    <w:lvl w:ilvl="0" w:tplc="0358AE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B"/>
    <w:rsid w:val="00315914"/>
    <w:rsid w:val="003938C5"/>
    <w:rsid w:val="003A36D7"/>
    <w:rsid w:val="004A1661"/>
    <w:rsid w:val="008252D4"/>
    <w:rsid w:val="00923075"/>
    <w:rsid w:val="00A036CB"/>
    <w:rsid w:val="00AB4E8A"/>
    <w:rsid w:val="00BA6B9B"/>
    <w:rsid w:val="00D12FC5"/>
    <w:rsid w:val="00D66B5F"/>
    <w:rsid w:val="00DA1770"/>
    <w:rsid w:val="00E45115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278B-138B-490A-9C85-48AA1B6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B9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1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1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4</cp:revision>
  <cp:lastPrinted>2018-01-03T13:45:00Z</cp:lastPrinted>
  <dcterms:created xsi:type="dcterms:W3CDTF">2018-01-02T08:36:00Z</dcterms:created>
  <dcterms:modified xsi:type="dcterms:W3CDTF">2018-01-04T13:20:00Z</dcterms:modified>
</cp:coreProperties>
</file>