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5D" w:rsidRDefault="0012199E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34a. stavka 1. i 2. Zakona o odgoju i obrazovanju u osnovnoj i srednjoj školi (</w:t>
      </w:r>
      <w:r w:rsidR="006F1CC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6F1CC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broj </w:t>
      </w:r>
      <w:hyperlink r:id="rId5" w:history="1">
        <w:r w:rsidRPr="001219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87/08</w:t>
        </w:r>
      </w:hyperlink>
      <w:r w:rsidRPr="00121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219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86/09</w:t>
        </w:r>
      </w:hyperlink>
      <w:r w:rsidRPr="00121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1219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92/10</w:t>
        </w:r>
      </w:hyperlink>
      <w:r w:rsidRPr="00121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219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105/10</w:t>
        </w:r>
      </w:hyperlink>
      <w:r w:rsidRPr="00121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219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90/11</w:t>
        </w:r>
      </w:hyperlink>
      <w:r w:rsidRPr="00121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219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5/12</w:t>
        </w:r>
      </w:hyperlink>
      <w:r w:rsidRPr="00121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219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16/12</w:t>
        </w:r>
      </w:hyperlink>
      <w:r w:rsidRPr="00121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1219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86/12</w:t>
        </w:r>
      </w:hyperlink>
      <w:r w:rsidRPr="00121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219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 w:rsidRPr="00121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1219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121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1219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152/14</w:t>
        </w:r>
      </w:hyperlink>
      <w:r w:rsidRPr="00121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219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07/17</w:t>
        </w:r>
      </w:hyperlink>
      <w:r w:rsidRPr="00121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gtFrame="_blank" w:history="1">
        <w:r w:rsidRPr="001219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68/18</w:t>
        </w:r>
      </w:hyperlink>
      <w:r w:rsidR="006F1CCB">
        <w:rPr>
          <w:rFonts w:ascii="Times New Roman" w:hAnsi="Times New Roman" w:cs="Times New Roman"/>
          <w:sz w:val="24"/>
          <w:szCs w:val="24"/>
        </w:rPr>
        <w:t>), članka 31. stavka 1. i članka 32. st. 1. točke 26. Statuta Grada Vukovara</w:t>
      </w:r>
      <w:r w:rsidR="006F1CCB" w:rsidRPr="006F1CCB">
        <w:rPr>
          <w:rFonts w:ascii="Times New Roman" w:hAnsi="Times New Roman" w:cs="Times New Roman"/>
          <w:sz w:val="24"/>
          <w:szCs w:val="24"/>
        </w:rPr>
        <w:t xml:space="preserve"> </w:t>
      </w:r>
      <w:r w:rsidR="006F1CCB">
        <w:rPr>
          <w:rFonts w:ascii="Times New Roman" w:hAnsi="Times New Roman" w:cs="Times New Roman"/>
          <w:sz w:val="24"/>
          <w:szCs w:val="24"/>
        </w:rPr>
        <w:t>(“Službeni vjesnik Grada Vukovara“, broj 4/09, 7/11, 4/12, 7/13, 7/15,</w:t>
      </w:r>
      <w:r w:rsidR="006F1CCB" w:rsidRPr="006F1CCB">
        <w:rPr>
          <w:rFonts w:ascii="Times New Roman" w:hAnsi="Times New Roman" w:cs="Times New Roman"/>
          <w:sz w:val="24"/>
          <w:szCs w:val="24"/>
        </w:rPr>
        <w:t xml:space="preserve"> 1/18</w:t>
      </w:r>
      <w:r w:rsidR="006F1CCB">
        <w:rPr>
          <w:rFonts w:ascii="Times New Roman" w:hAnsi="Times New Roman" w:cs="Times New Roman"/>
          <w:sz w:val="24"/>
          <w:szCs w:val="24"/>
        </w:rPr>
        <w:t xml:space="preserve"> i 2/18-pročišćeni tekst), Gradsko vijeće Grada Vukovara, na sjednici održanoj dana_______, donosi</w:t>
      </w:r>
    </w:p>
    <w:p w:rsidR="006F1CCB" w:rsidRDefault="006F1CCB" w:rsidP="00B81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CCB" w:rsidRDefault="006F1CCB" w:rsidP="00B817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1CCB">
        <w:rPr>
          <w:rFonts w:ascii="Times New Roman" w:hAnsi="Times New Roman" w:cs="Times New Roman"/>
          <w:b/>
          <w:sz w:val="24"/>
          <w:szCs w:val="24"/>
        </w:rPr>
        <w:t xml:space="preserve">       P R A V I L N I K</w:t>
      </w:r>
    </w:p>
    <w:p w:rsidR="006F1CCB" w:rsidRPr="006F1CCB" w:rsidRDefault="006F1CCB" w:rsidP="00B8177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1CCB">
        <w:rPr>
          <w:rFonts w:ascii="Times New Roman" w:hAnsi="Times New Roman" w:cs="Times New Roman"/>
          <w:sz w:val="24"/>
          <w:szCs w:val="24"/>
        </w:rPr>
        <w:t xml:space="preserve">o organizaciji i načinu provedbe programa produženog boravka </w:t>
      </w:r>
    </w:p>
    <w:p w:rsidR="006F1CCB" w:rsidRDefault="006F1CCB" w:rsidP="00B8177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CB">
        <w:rPr>
          <w:rFonts w:ascii="Times New Roman" w:hAnsi="Times New Roman" w:cs="Times New Roman"/>
          <w:sz w:val="24"/>
          <w:szCs w:val="24"/>
        </w:rPr>
        <w:t>u osnovnim školama čiji je osnivač Grad Vukovar</w:t>
      </w:r>
    </w:p>
    <w:p w:rsidR="006F1CCB" w:rsidRDefault="006F1CCB" w:rsidP="00B81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CCB" w:rsidRDefault="006F1CCB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1.</w:t>
      </w:r>
    </w:p>
    <w:p w:rsidR="006F1CCB" w:rsidRDefault="006F1CCB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utvrđuju se uvjeti i način organiziranja i provedbe programa produženog boravka u osnovnim školama (u daljnjem tekstu: škola) kojima je osnivač Grad Vukovar.</w:t>
      </w:r>
    </w:p>
    <w:p w:rsidR="00B576E3" w:rsidRDefault="00B576E3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ovom Pravilniku, a koji imaju rodno značenje, bez obzira na to jesu li korišteni u muškom ili ženskom rodu obuhvaćaju na jednak način i muški i ženski rod.</w:t>
      </w:r>
    </w:p>
    <w:p w:rsidR="00B576E3" w:rsidRDefault="00B576E3" w:rsidP="00B81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6E3" w:rsidRDefault="00B576E3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2.</w:t>
      </w:r>
    </w:p>
    <w:p w:rsidR="00B576E3" w:rsidRDefault="00B576E3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Produženi boravak je posebni oblik odgojno-obrazovnog rada koji se organizira za učenike izvan redovite nastave.</w:t>
      </w:r>
    </w:p>
    <w:p w:rsidR="00B576E3" w:rsidRDefault="00B576E3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produženog boravka utvrđuje se kao šira javna potreba u osnovnim školama Grada Vukovara.</w:t>
      </w:r>
    </w:p>
    <w:p w:rsidR="00B576E3" w:rsidRDefault="00B576E3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Produženi boravak organizira se u osnovnim školama sukladno prostornim, kadrovskim i organizacijskim uvjetima škole.</w:t>
      </w:r>
    </w:p>
    <w:p w:rsidR="00B576E3" w:rsidRDefault="00B576E3" w:rsidP="00B81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6E3" w:rsidRDefault="00B576E3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3.</w:t>
      </w:r>
    </w:p>
    <w:p w:rsidR="00B576E3" w:rsidRDefault="002B5ABF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 u pravilu organiziraju produženi boravak za potrebe učenika svojeg upisnog područja.</w:t>
      </w:r>
    </w:p>
    <w:p w:rsidR="002B5ABF" w:rsidRDefault="002B5ABF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Produženi boravak organizira se </w:t>
      </w:r>
      <w:r w:rsidR="00BF6837">
        <w:rPr>
          <w:rFonts w:ascii="Times New Roman" w:hAnsi="Times New Roman" w:cs="Times New Roman"/>
          <w:sz w:val="24"/>
          <w:szCs w:val="24"/>
        </w:rPr>
        <w:t xml:space="preserve">prvenstveno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F6837">
        <w:rPr>
          <w:rFonts w:ascii="Times New Roman" w:hAnsi="Times New Roman" w:cs="Times New Roman"/>
          <w:sz w:val="24"/>
          <w:szCs w:val="24"/>
        </w:rPr>
        <w:t>učenike 1. i 2. razreda, a po potrebi i za učenike 3. i 4. razreda.</w:t>
      </w:r>
    </w:p>
    <w:p w:rsidR="002B5ABF" w:rsidRDefault="002B5ABF" w:rsidP="00B81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ABF" w:rsidRDefault="002B5ABF" w:rsidP="00B81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ABF" w:rsidRDefault="002B5ABF" w:rsidP="00B81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ABF" w:rsidRDefault="002B5ABF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4.</w:t>
      </w:r>
    </w:p>
    <w:p w:rsidR="002B5ABF" w:rsidRDefault="002B5ABF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 obrazovna skupina produženog boravka ustrojava se od učenika istog ili dvaju i više razreda za provedbu neposrednog odgojno-obrazovnog rada s najmanje 14 učenika, a u pravilu s 20 učenika.</w:t>
      </w:r>
    </w:p>
    <w:p w:rsidR="002B5ABF" w:rsidRDefault="002B5ABF" w:rsidP="00B81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ABF" w:rsidRDefault="002B5ABF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5.</w:t>
      </w:r>
    </w:p>
    <w:p w:rsidR="002B5ABF" w:rsidRDefault="002B5ABF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Produženi boravak u pravilu počinje u 7,00 sati ujutro i završava u 17,00 sati poslijepodne</w:t>
      </w:r>
      <w:r w:rsidR="00CB4074">
        <w:rPr>
          <w:rFonts w:ascii="Times New Roman" w:hAnsi="Times New Roman" w:cs="Times New Roman"/>
          <w:sz w:val="24"/>
          <w:szCs w:val="24"/>
        </w:rPr>
        <w:t xml:space="preserve">, ovisno o organizaciji smjenskog odnosno </w:t>
      </w:r>
      <w:proofErr w:type="spellStart"/>
      <w:r w:rsidR="00CB4074">
        <w:rPr>
          <w:rFonts w:ascii="Times New Roman" w:hAnsi="Times New Roman" w:cs="Times New Roman"/>
          <w:sz w:val="24"/>
          <w:szCs w:val="24"/>
        </w:rPr>
        <w:t>jednosmjenskog</w:t>
      </w:r>
      <w:proofErr w:type="spellEnd"/>
      <w:r w:rsidR="00CB4074">
        <w:rPr>
          <w:rFonts w:ascii="Times New Roman" w:hAnsi="Times New Roman" w:cs="Times New Roman"/>
          <w:sz w:val="24"/>
          <w:szCs w:val="24"/>
        </w:rPr>
        <w:t xml:space="preserve"> rada u školi.</w:t>
      </w:r>
    </w:p>
    <w:p w:rsidR="00485F1C" w:rsidRDefault="00485F1C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sat produženog boravka traje 60 minuta. Za prihvat učenika škola je dužna organizirati dežurstvo učitelja.</w:t>
      </w:r>
    </w:p>
    <w:p w:rsidR="00485F1C" w:rsidRDefault="00485F1C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produženog boravka škole usklađuju s potrebama zaposlenih roditelja te svojim organizacijskim, kadrovskim i prostornim uvjetima.</w:t>
      </w:r>
    </w:p>
    <w:p w:rsidR="00485F1C" w:rsidRDefault="00485F1C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može odrediti vrijeme do kojega je učenik obvezan biti u produženom boravku, a u svrhu nesmetanog provođenja odgojno-obrazovnog rada, odnosno Godišnjeg programa rada produženog boravka</w:t>
      </w:r>
      <w:r w:rsidR="001E234A">
        <w:rPr>
          <w:rFonts w:ascii="Times New Roman" w:hAnsi="Times New Roman" w:cs="Times New Roman"/>
          <w:sz w:val="24"/>
          <w:szCs w:val="24"/>
        </w:rPr>
        <w:t xml:space="preserve"> te kako bi se poštivalo organizaciju rada škole.</w:t>
      </w:r>
    </w:p>
    <w:p w:rsidR="00CC2AA6" w:rsidRDefault="00CC2AA6" w:rsidP="00B81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AA6" w:rsidRDefault="00CC2AA6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6.</w:t>
      </w:r>
    </w:p>
    <w:p w:rsidR="00B9035B" w:rsidRDefault="003B0E8A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 na osnovi iskazanih potreba i interesa roditelja dostavljaju Upravnom odjelu za kulturu, obrazovanje, sport</w:t>
      </w:r>
      <w:r w:rsidR="00B9035B">
        <w:rPr>
          <w:rFonts w:ascii="Times New Roman" w:hAnsi="Times New Roman" w:cs="Times New Roman"/>
          <w:sz w:val="24"/>
          <w:szCs w:val="24"/>
        </w:rPr>
        <w:t>, branitelje, socijalnu politiku i civilno društvo (u daljnjem tekstu: nadležni odjel) na kraju nastavne godine, a najkasnije do 30. lipnja zahtjev za ustrojem odgojno-obrazovne skupine/a produženog boravka za iduću školsku godinu.</w:t>
      </w:r>
    </w:p>
    <w:p w:rsidR="00B9035B" w:rsidRDefault="00B9035B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organiziranjem produženog boravka obvezno sadrži:</w:t>
      </w:r>
    </w:p>
    <w:p w:rsidR="00B9035B" w:rsidRDefault="00B9035B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-broj učenika prijavljenih za produženi boravak,</w:t>
      </w:r>
    </w:p>
    <w:p w:rsidR="003B0E8A" w:rsidRDefault="00B9035B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-broj planiranih odgojno-obrazovnih skupina produženog boravka,</w:t>
      </w:r>
    </w:p>
    <w:p w:rsidR="006F1CCB" w:rsidRDefault="00B9035B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-broj učitelja potrebnih za provedbu programa produženog boravka.</w:t>
      </w:r>
    </w:p>
    <w:p w:rsidR="00B9035B" w:rsidRDefault="00B9035B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organizaciji programa produženog boravka odlučuje nadležni odjel Grada Vukovara na osnovi obrazloženog zahtjeva svake škole. Na temelju zahtjeva škola te sukladno sredstvima osiguranim u Proračunu Grada Vukovara osiguravaju se materijalni uvjeti za plaće, naknade </w:t>
      </w:r>
      <w:r w:rsidR="00BA4F53">
        <w:rPr>
          <w:rFonts w:ascii="Times New Roman" w:hAnsi="Times New Roman" w:cs="Times New Roman"/>
          <w:sz w:val="24"/>
          <w:szCs w:val="24"/>
        </w:rPr>
        <w:t xml:space="preserve">plaća i </w:t>
      </w:r>
      <w:r>
        <w:rPr>
          <w:rFonts w:ascii="Times New Roman" w:hAnsi="Times New Roman" w:cs="Times New Roman"/>
          <w:sz w:val="24"/>
          <w:szCs w:val="24"/>
        </w:rPr>
        <w:t>troškov</w:t>
      </w:r>
      <w:r w:rsidR="00BA4F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prijevoza učitelja koji realiziraju program produženog boravka</w:t>
      </w:r>
      <w:r w:rsidR="000E70F0">
        <w:rPr>
          <w:rFonts w:ascii="Times New Roman" w:hAnsi="Times New Roman" w:cs="Times New Roman"/>
          <w:sz w:val="24"/>
          <w:szCs w:val="24"/>
        </w:rPr>
        <w:t xml:space="preserve"> i ostala materijalna prava koja ostvaru</w:t>
      </w:r>
      <w:r w:rsidR="00BC1A60">
        <w:rPr>
          <w:rFonts w:ascii="Times New Roman" w:hAnsi="Times New Roman" w:cs="Times New Roman"/>
          <w:sz w:val="24"/>
          <w:szCs w:val="24"/>
        </w:rPr>
        <w:t>ju</w:t>
      </w:r>
      <w:r w:rsidR="00B66474">
        <w:rPr>
          <w:rFonts w:ascii="Times New Roman" w:hAnsi="Times New Roman" w:cs="Times New Roman"/>
          <w:sz w:val="24"/>
          <w:szCs w:val="24"/>
        </w:rPr>
        <w:t xml:space="preserve"> u skladu s odredbama kolektivnih ugovora koji se primjenjuju u osnovnoškolskim ustanovama.</w:t>
      </w:r>
    </w:p>
    <w:p w:rsidR="00347043" w:rsidRDefault="00347043" w:rsidP="00B81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262" w:rsidRDefault="00867262" w:rsidP="00B81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262" w:rsidRDefault="00867262" w:rsidP="00B81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43" w:rsidRDefault="00347043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7.</w:t>
      </w:r>
    </w:p>
    <w:p w:rsidR="00347043" w:rsidRDefault="00347043" w:rsidP="00B8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Polaznici produženog boravka uključuju se u produženi boravak </w:t>
      </w:r>
      <w:r w:rsidR="0088076F">
        <w:rPr>
          <w:rFonts w:ascii="Times New Roman" w:hAnsi="Times New Roman" w:cs="Times New Roman"/>
          <w:sz w:val="24"/>
          <w:szCs w:val="24"/>
        </w:rPr>
        <w:t xml:space="preserve">na temelju zahtjeva </w:t>
      </w:r>
      <w:r w:rsidR="00BF6837">
        <w:rPr>
          <w:rFonts w:ascii="Times New Roman" w:hAnsi="Times New Roman" w:cs="Times New Roman"/>
          <w:sz w:val="24"/>
          <w:szCs w:val="24"/>
        </w:rPr>
        <w:t>koji roditelji podnose školi,</w:t>
      </w:r>
      <w:r w:rsidR="0088076F">
        <w:rPr>
          <w:rFonts w:ascii="Times New Roman" w:hAnsi="Times New Roman" w:cs="Times New Roman"/>
          <w:sz w:val="24"/>
          <w:szCs w:val="24"/>
        </w:rPr>
        <w:t xml:space="preserve"> </w:t>
      </w:r>
      <w:r w:rsidR="00BF6837">
        <w:rPr>
          <w:rFonts w:ascii="Times New Roman" w:hAnsi="Times New Roman" w:cs="Times New Roman"/>
          <w:sz w:val="24"/>
          <w:szCs w:val="24"/>
        </w:rPr>
        <w:t>prilažući dokumentaciju koju je škola zatražila.</w:t>
      </w:r>
    </w:p>
    <w:p w:rsidR="0088076F" w:rsidRDefault="0088076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za uključivanje u produženi boravak prijavi veći broj učenika, a škola zbog ograničenih financijskih, prostornih, kadrovskih i drugih organizacijskih uvjeta ne može povećati broj odgojno-obrazovnih skupina, prednost pri uključivanju u produženi boravak imaju učenici:</w:t>
      </w:r>
    </w:p>
    <w:p w:rsidR="0088076F" w:rsidRDefault="0088076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-oba zaposlena roditelja,</w:t>
      </w:r>
    </w:p>
    <w:p w:rsidR="0088076F" w:rsidRDefault="0088076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-samohranog zaposlenog roditelja,</w:t>
      </w:r>
    </w:p>
    <w:p w:rsidR="0088076F" w:rsidRDefault="0088076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-zaposlenog roditelj</w:t>
      </w:r>
      <w:r w:rsidR="00ED5B96">
        <w:rPr>
          <w:rFonts w:ascii="Times New Roman" w:hAnsi="Times New Roman" w:cs="Times New Roman"/>
          <w:sz w:val="24"/>
          <w:szCs w:val="24"/>
        </w:rPr>
        <w:t xml:space="preserve">a u </w:t>
      </w:r>
      <w:proofErr w:type="spellStart"/>
      <w:r w:rsidR="00ED5B96">
        <w:rPr>
          <w:rFonts w:ascii="Times New Roman" w:hAnsi="Times New Roman" w:cs="Times New Roman"/>
          <w:sz w:val="24"/>
          <w:szCs w:val="24"/>
        </w:rPr>
        <w:t>jednoroditeljskoj</w:t>
      </w:r>
      <w:proofErr w:type="spellEnd"/>
      <w:r w:rsidR="00ED5B96">
        <w:rPr>
          <w:rFonts w:ascii="Times New Roman" w:hAnsi="Times New Roman" w:cs="Times New Roman"/>
          <w:sz w:val="24"/>
          <w:szCs w:val="24"/>
        </w:rPr>
        <w:t xml:space="preserve"> obitelji,</w:t>
      </w:r>
    </w:p>
    <w:p w:rsidR="0088076F" w:rsidRDefault="0088076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-smješteni u udomiteljskoj obitelji.</w:t>
      </w:r>
    </w:p>
    <w:p w:rsidR="00BF6837" w:rsidRDefault="00BF6837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veći broj učenika ispunjava kriterije iz prethodnog stavka prednost imaju učenici iz obitelji s više djece koja se redovno školuju.</w:t>
      </w:r>
    </w:p>
    <w:p w:rsidR="00BF6837" w:rsidRDefault="00BF6837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8.</w:t>
      </w:r>
    </w:p>
    <w:p w:rsidR="00BF6837" w:rsidRDefault="00BF6837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produženog boravka provode učitelji, odnosno osobe koje ispunjavaju zakonske uvjete za odgojno-.obrazovni rad s učenicima.</w:t>
      </w:r>
    </w:p>
    <w:p w:rsidR="001558CF" w:rsidRDefault="001558C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8CF" w:rsidRDefault="001558C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 koji provode produženi boravak sklapaju sa školom ugovor o radu na određeno puno radno vrijeme, za vrijeme trajanja programa produženog boravka tijekom nastavne godine te imaju ista prava i obveze kao i drugi učitelji škole.</w:t>
      </w:r>
    </w:p>
    <w:p w:rsidR="001558CF" w:rsidRDefault="001558C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8CF" w:rsidRDefault="001558C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9.</w:t>
      </w:r>
    </w:p>
    <w:p w:rsidR="001558CF" w:rsidRDefault="001558C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8CF" w:rsidRDefault="001558C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provedbe produženog boravka sastoje od troškova za plaće i ostala materijalna prava učitelja koji izvodi program produženog boravka, troškove prehrane učenika, troškove didaktičkog materijala i pribora.</w:t>
      </w:r>
    </w:p>
    <w:p w:rsidR="001558CF" w:rsidRDefault="001558C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8CF" w:rsidRDefault="001558C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Troškove za rad učitelja koji vodi program produženog boravka snose Grad Vukovar i roditelji učenika koji su uključeni u program produženog boravka. </w:t>
      </w:r>
      <w:r w:rsidR="009915F3">
        <w:rPr>
          <w:rFonts w:ascii="Times New Roman" w:hAnsi="Times New Roman" w:cs="Times New Roman"/>
          <w:sz w:val="24"/>
          <w:szCs w:val="24"/>
        </w:rPr>
        <w:t>Udio sudjelovanja roditelja u cijeni rada učitelja u produženom boravku utvrditi će se odlukom Gradonačelnika za svaku školsku godinu.</w:t>
      </w:r>
    </w:p>
    <w:p w:rsidR="001558CF" w:rsidRDefault="001558C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8CF" w:rsidRDefault="001558C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Režijske troškove i troškove didaktičkog materijala i pribora snosi Grad Vukovar.</w:t>
      </w:r>
    </w:p>
    <w:p w:rsidR="009915F3" w:rsidRDefault="009915F3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5F3" w:rsidRDefault="009915F3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prehrane snose roditelji učenika koji su uključeni u program produženog boravka sukladno stvarnim cijenama i korištenju ove usluge. Gradonačelnik može donijeti odluku o sufinanciranju dijela troškova prehrane.</w:t>
      </w:r>
    </w:p>
    <w:p w:rsidR="009915F3" w:rsidRDefault="009915F3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779" w:rsidRDefault="009915F3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Konačnu cijenu produženog boravka za roditelje donosi Gradonačelnik prije početka svake školske godine.</w:t>
      </w:r>
    </w:p>
    <w:p w:rsidR="009915F3" w:rsidRDefault="009915F3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5F3" w:rsidRDefault="009915F3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10.</w:t>
      </w:r>
    </w:p>
    <w:p w:rsidR="009915F3" w:rsidRDefault="009915F3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5F3" w:rsidRDefault="009915F3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korištenju programa produženog boravka škola sklapa ugovor s roditeljem-korisnikom usluga.</w:t>
      </w:r>
    </w:p>
    <w:p w:rsidR="009915F3" w:rsidRDefault="009915F3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F78" w:rsidRDefault="009915F3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upisu u Program produženog boravka škole su dužne dostaviti nadležnom odjelu do 15. rujna svake školske godine.</w:t>
      </w:r>
    </w:p>
    <w:p w:rsidR="00F63F78" w:rsidRDefault="00F63F78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F78" w:rsidRDefault="00F63F78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11.</w:t>
      </w:r>
    </w:p>
    <w:p w:rsidR="00F63F78" w:rsidRDefault="00F63F78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5F3" w:rsidRDefault="00F63F78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ispostavlja uplatnicu za troškove produženog boravka svakom roditelju-korisniku usluga najkasnije do 10. u tekućem mjesecu, a iznos roditelji uplaćuju u tekućem mjesecu za prethodni mjesec.</w:t>
      </w:r>
    </w:p>
    <w:p w:rsidR="00F63F78" w:rsidRDefault="00F63F78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F78" w:rsidRDefault="00F63F78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Roditelj-korisnik usluge dužan je platiti cijenu usluge iz stavka 1. ovog članka na temelju uplatnice najkasnije do 20. u tekućem mjesecu na žiro-račun škole.</w:t>
      </w:r>
    </w:p>
    <w:p w:rsidR="00F63F78" w:rsidRDefault="00F63F78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F78" w:rsidRDefault="00F63F78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roditelj-korisnik usluge ne plati iznos iz stavka 2. ovog članka do zadnjeg dana u mjesecu škola će poslati opomenu roditelju-korisniku usluge za plaćanje računa, a ukoliko se račun ne podmiri niti nakon druge opomene škola može raskinuti ugovor o korištenju produženog boravka.</w:t>
      </w:r>
    </w:p>
    <w:p w:rsidR="00F63F78" w:rsidRDefault="00F63F78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F78" w:rsidRDefault="00F63F78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12.</w:t>
      </w:r>
    </w:p>
    <w:p w:rsidR="00F63F78" w:rsidRDefault="00F63F78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F78" w:rsidRDefault="00F63F78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prvog dana od dana objave u “Službenom vjesniku“ Grada Vukovara.</w:t>
      </w:r>
    </w:p>
    <w:p w:rsidR="009915F3" w:rsidRDefault="009915F3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779" w:rsidRDefault="00B81779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779" w:rsidRDefault="00B81779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B81779" w:rsidRDefault="00B81779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B81779" w:rsidRDefault="00B81779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Vukovaru, dana</w:t>
      </w:r>
    </w:p>
    <w:p w:rsidR="00B81779" w:rsidRDefault="00B81779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779" w:rsidRDefault="00B81779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9DE" w:rsidRDefault="00B81779" w:rsidP="005A4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81779" w:rsidRDefault="00B81779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915F3" w:rsidRDefault="009915F3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8CF" w:rsidRDefault="001558C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8CF" w:rsidRDefault="001558C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76F" w:rsidRDefault="0088076F" w:rsidP="00B8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76F" w:rsidRPr="006F1CCB" w:rsidRDefault="0088076F" w:rsidP="00B817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076F" w:rsidRPr="006F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9E"/>
    <w:rsid w:val="000E70F0"/>
    <w:rsid w:val="0012199E"/>
    <w:rsid w:val="001558CF"/>
    <w:rsid w:val="00171162"/>
    <w:rsid w:val="001E234A"/>
    <w:rsid w:val="002B5ABF"/>
    <w:rsid w:val="00347043"/>
    <w:rsid w:val="003B0E8A"/>
    <w:rsid w:val="00485F1C"/>
    <w:rsid w:val="004F4B8D"/>
    <w:rsid w:val="0059784C"/>
    <w:rsid w:val="005A49DE"/>
    <w:rsid w:val="006F1CCB"/>
    <w:rsid w:val="00867262"/>
    <w:rsid w:val="0088076F"/>
    <w:rsid w:val="00984DF9"/>
    <w:rsid w:val="009915F3"/>
    <w:rsid w:val="00A60FC9"/>
    <w:rsid w:val="00B576E3"/>
    <w:rsid w:val="00B66474"/>
    <w:rsid w:val="00B81779"/>
    <w:rsid w:val="00B9035B"/>
    <w:rsid w:val="00BA4F53"/>
    <w:rsid w:val="00BC1A60"/>
    <w:rsid w:val="00BF6837"/>
    <w:rsid w:val="00CB4074"/>
    <w:rsid w:val="00CC2AA6"/>
    <w:rsid w:val="00DC185D"/>
    <w:rsid w:val="00ED5B96"/>
    <w:rsid w:val="00F63F78"/>
    <w:rsid w:val="00F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1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www.zakon.hr/cms.htm?id=312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Palos</dc:creator>
  <cp:lastModifiedBy>Josip Palos</cp:lastModifiedBy>
  <cp:revision>5</cp:revision>
  <dcterms:created xsi:type="dcterms:W3CDTF">2019-07-05T10:00:00Z</dcterms:created>
  <dcterms:modified xsi:type="dcterms:W3CDTF">2019-07-09T12:05:00Z</dcterms:modified>
</cp:coreProperties>
</file>