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6E" w:rsidRPr="00140964" w:rsidRDefault="00986A6E" w:rsidP="00986A6E"/>
    <w:p w:rsidR="00986A6E" w:rsidRPr="00140964" w:rsidRDefault="00986A6E" w:rsidP="00986A6E">
      <w:r w:rsidRPr="00140964">
        <w:rPr>
          <w:noProof/>
        </w:rPr>
        <w:drawing>
          <wp:inline distT="0" distB="0" distL="0" distR="0" wp14:anchorId="4CD08ADE" wp14:editId="776C3C97">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86A6E" w:rsidRPr="00140964" w:rsidRDefault="00986A6E" w:rsidP="00986A6E"/>
    <w:p w:rsidR="00986A6E" w:rsidRPr="00140964" w:rsidRDefault="00986A6E" w:rsidP="00986A6E">
      <w:pPr>
        <w:rPr>
          <w:b/>
        </w:rPr>
      </w:pPr>
      <w:r w:rsidRPr="00140964">
        <w:rPr>
          <w:b/>
        </w:rPr>
        <w:t>REPUBLIKA HRVATSKA</w:t>
      </w:r>
    </w:p>
    <w:p w:rsidR="00986A6E" w:rsidRPr="00140964" w:rsidRDefault="00986A6E" w:rsidP="00986A6E">
      <w:pPr>
        <w:rPr>
          <w:b/>
        </w:rPr>
      </w:pPr>
      <w:r w:rsidRPr="00140964">
        <w:rPr>
          <w:b/>
        </w:rPr>
        <w:t>VUKOVARSKO-SRIJEMSKA ŽUPANIJA</w:t>
      </w:r>
    </w:p>
    <w:p w:rsidR="00986A6E" w:rsidRPr="00140964" w:rsidRDefault="00986A6E" w:rsidP="00986A6E">
      <w:pPr>
        <w:rPr>
          <w:b/>
          <w:sz w:val="32"/>
          <w:szCs w:val="32"/>
        </w:rPr>
      </w:pPr>
      <w:r w:rsidRPr="00140964">
        <w:rPr>
          <w:b/>
        </w:rPr>
        <w:t>GRAD VUKOVAR</w:t>
      </w:r>
    </w:p>
    <w:p w:rsidR="00986A6E" w:rsidRPr="00140964" w:rsidRDefault="00986A6E" w:rsidP="00986A6E"/>
    <w:p w:rsidR="00986A6E" w:rsidRPr="00140964" w:rsidRDefault="00986A6E" w:rsidP="00986A6E">
      <w:pPr>
        <w:widowControl w:val="0"/>
        <w:outlineLvl w:val="0"/>
      </w:pPr>
      <w:r w:rsidRPr="00140964">
        <w:t>KLASA:</w:t>
      </w:r>
      <w:r w:rsidR="006C1F00" w:rsidRPr="00140964">
        <w:t xml:space="preserve"> </w:t>
      </w:r>
      <w:r w:rsidR="00EE3A94" w:rsidRPr="00140964">
        <w:t>406-01/1</w:t>
      </w:r>
      <w:r w:rsidR="00EA6966" w:rsidRPr="00140964">
        <w:t>8</w:t>
      </w:r>
      <w:r w:rsidR="00EE3A94" w:rsidRPr="00140964">
        <w:t>-01/</w:t>
      </w:r>
      <w:r w:rsidR="00EA6966" w:rsidRPr="00140964">
        <w:t>3</w:t>
      </w:r>
    </w:p>
    <w:p w:rsidR="00986A6E" w:rsidRPr="00140964" w:rsidRDefault="002846A2" w:rsidP="00986A6E">
      <w:pPr>
        <w:widowControl w:val="0"/>
        <w:outlineLvl w:val="0"/>
      </w:pPr>
      <w:r w:rsidRPr="00140964">
        <w:t>URBROJ: 2196/01-4-1</w:t>
      </w:r>
      <w:r w:rsidR="00E125F9" w:rsidRPr="00140964">
        <w:t>8</w:t>
      </w:r>
      <w:r w:rsidRPr="00140964">
        <w:t>-</w:t>
      </w:r>
      <w:r w:rsidR="00F1308D" w:rsidRPr="00140964">
        <w:t>6</w:t>
      </w:r>
    </w:p>
    <w:p w:rsidR="00986A6E" w:rsidRPr="00D26CE8" w:rsidRDefault="00986A6E" w:rsidP="00986A6E">
      <w:pPr>
        <w:rPr>
          <w:sz w:val="10"/>
          <w:szCs w:val="10"/>
        </w:rPr>
      </w:pPr>
    </w:p>
    <w:p w:rsidR="00986A6E" w:rsidRPr="00140964" w:rsidRDefault="006C1F00" w:rsidP="00986A6E">
      <w:r w:rsidRPr="00140964">
        <w:t xml:space="preserve">Vukovar, </w:t>
      </w:r>
      <w:r w:rsidR="00695CF2" w:rsidRPr="00140964">
        <w:t>1</w:t>
      </w:r>
      <w:r w:rsidR="00BC7520">
        <w:t>3</w:t>
      </w:r>
      <w:r w:rsidR="00695CF2" w:rsidRPr="00140964">
        <w:t>. travnja</w:t>
      </w:r>
      <w:r w:rsidR="00EA6966" w:rsidRPr="00140964">
        <w:t xml:space="preserve"> 2018.</w:t>
      </w:r>
      <w:r w:rsidR="00986A6E" w:rsidRPr="00140964">
        <w:t xml:space="preserve"> godine</w:t>
      </w:r>
    </w:p>
    <w:p w:rsidR="00986A6E" w:rsidRPr="00140964" w:rsidRDefault="00986A6E" w:rsidP="00986A6E"/>
    <w:p w:rsidR="00986A6E" w:rsidRPr="00140964" w:rsidRDefault="00986A6E" w:rsidP="00986A6E"/>
    <w:p w:rsidR="00986A6E" w:rsidRPr="00140964" w:rsidRDefault="00986A6E" w:rsidP="00986A6E"/>
    <w:bookmarkStart w:id="0" w:name="Naziv_primatelja"/>
    <w:p w:rsidR="00986A6E" w:rsidRPr="00140964" w:rsidRDefault="00986A6E" w:rsidP="00F1308D">
      <w:pPr>
        <w:widowControl w:val="0"/>
        <w:spacing w:before="100" w:beforeAutospacing="1"/>
        <w:ind w:right="-286" w:hanging="284"/>
        <w:jc w:val="center"/>
        <w:outlineLvl w:val="0"/>
        <w:rPr>
          <w:b/>
          <w:sz w:val="32"/>
          <w:szCs w:val="32"/>
        </w:rPr>
      </w:pPr>
      <w:r w:rsidRPr="00140964">
        <w:fldChar w:fldCharType="begin">
          <w:ffData>
            <w:name w:val="Naziv_primatelja"/>
            <w:enabled/>
            <w:calcOnExit w:val="0"/>
            <w:textInput/>
          </w:ffData>
        </w:fldChar>
      </w:r>
      <w:r w:rsidRPr="00140964">
        <w:instrText xml:space="preserve"> FORMTEXT </w:instrText>
      </w:r>
      <w:r w:rsidR="007333F4">
        <w:fldChar w:fldCharType="separate"/>
      </w:r>
      <w:r w:rsidRPr="00140964">
        <w:fldChar w:fldCharType="end"/>
      </w:r>
      <w:bookmarkStart w:id="1" w:name="Adresa_primatelja"/>
      <w:bookmarkEnd w:id="0"/>
      <w:r w:rsidRPr="00140964">
        <w:fldChar w:fldCharType="begin">
          <w:ffData>
            <w:name w:val="Adresa_primatelja"/>
            <w:enabled/>
            <w:calcOnExit w:val="0"/>
            <w:textInput/>
          </w:ffData>
        </w:fldChar>
      </w:r>
      <w:r w:rsidRPr="00140964">
        <w:instrText xml:space="preserve"> FORMTEXT </w:instrText>
      </w:r>
      <w:r w:rsidR="007333F4">
        <w:fldChar w:fldCharType="separate"/>
      </w:r>
      <w:r w:rsidRPr="00140964">
        <w:fldChar w:fldCharType="end"/>
      </w:r>
      <w:bookmarkEnd w:id="1"/>
      <w:r w:rsidRPr="00140964">
        <w:br/>
      </w:r>
      <w:r w:rsidR="006C1F00" w:rsidRPr="00140964">
        <w:rPr>
          <w:b/>
          <w:sz w:val="32"/>
          <w:szCs w:val="32"/>
        </w:rPr>
        <w:t>DOKUMENTACIJA ZA NABAVU</w:t>
      </w:r>
      <w:r w:rsidRPr="00140964">
        <w:rPr>
          <w:b/>
          <w:sz w:val="32"/>
          <w:szCs w:val="32"/>
        </w:rPr>
        <w:t xml:space="preserve"> </w:t>
      </w:r>
    </w:p>
    <w:p w:rsidR="00986A6E" w:rsidRPr="00140964" w:rsidRDefault="00986A6E" w:rsidP="00986A6E">
      <w:pPr>
        <w:widowControl w:val="0"/>
        <w:spacing w:before="100" w:beforeAutospacing="1"/>
        <w:jc w:val="center"/>
        <w:outlineLvl w:val="0"/>
        <w:rPr>
          <w:b/>
          <w:sz w:val="32"/>
          <w:szCs w:val="32"/>
        </w:rPr>
      </w:pPr>
      <w:r w:rsidRPr="00140964">
        <w:rPr>
          <w:b/>
          <w:szCs w:val="32"/>
        </w:rPr>
        <w:t xml:space="preserve">ZA PROVEDBU POSTUPKA </w:t>
      </w:r>
      <w:r w:rsidR="00EB0637" w:rsidRPr="00140964">
        <w:rPr>
          <w:b/>
          <w:szCs w:val="32"/>
        </w:rPr>
        <w:t xml:space="preserve">JEDNOSTAVNE </w:t>
      </w:r>
      <w:r w:rsidRPr="00140964">
        <w:rPr>
          <w:b/>
          <w:szCs w:val="32"/>
        </w:rPr>
        <w:t xml:space="preserve">NABAVE </w:t>
      </w:r>
      <w:r w:rsidR="00E57A1F" w:rsidRPr="00140964">
        <w:rPr>
          <w:b/>
          <w:szCs w:val="32"/>
        </w:rPr>
        <w:t>USLUGE</w:t>
      </w:r>
      <w:r w:rsidRPr="00140964">
        <w:rPr>
          <w:b/>
          <w:szCs w:val="32"/>
        </w:rPr>
        <w:t>:</w:t>
      </w:r>
    </w:p>
    <w:p w:rsidR="00986A6E" w:rsidRPr="00140964" w:rsidRDefault="00986A6E" w:rsidP="00D26CE8">
      <w:pPr>
        <w:widowControl w:val="0"/>
        <w:jc w:val="center"/>
        <w:outlineLvl w:val="0"/>
        <w:rPr>
          <w:b/>
          <w:sz w:val="32"/>
          <w:szCs w:val="32"/>
        </w:rPr>
      </w:pPr>
    </w:p>
    <w:p w:rsidR="00856E92" w:rsidRPr="00140964" w:rsidRDefault="00856E92" w:rsidP="002846A2">
      <w:pPr>
        <w:widowControl w:val="0"/>
        <w:jc w:val="center"/>
        <w:outlineLvl w:val="0"/>
        <w:rPr>
          <w:b/>
          <w:i/>
          <w:sz w:val="32"/>
          <w:szCs w:val="32"/>
        </w:rPr>
      </w:pPr>
    </w:p>
    <w:p w:rsidR="00986A6E" w:rsidRPr="00140964" w:rsidRDefault="00EA6966" w:rsidP="002846A2">
      <w:pPr>
        <w:widowControl w:val="0"/>
        <w:jc w:val="center"/>
        <w:outlineLvl w:val="0"/>
        <w:rPr>
          <w:b/>
          <w:i/>
          <w:sz w:val="28"/>
          <w:szCs w:val="28"/>
        </w:rPr>
      </w:pPr>
      <w:r w:rsidRPr="00140964">
        <w:rPr>
          <w:b/>
          <w:i/>
          <w:sz w:val="32"/>
          <w:szCs w:val="32"/>
        </w:rPr>
        <w:t>ORGANIZACIJA I PROVEDBA JAVNOG ARHITEKTONSKOG NATJEČAJA ZA ODABIR IDEJNOG RJEŠENJA ZGRADE EKONOMSKE ŠKOLE VUKOVAR</w:t>
      </w:r>
    </w:p>
    <w:p w:rsidR="00986A6E" w:rsidRDefault="00986A6E" w:rsidP="00986A6E">
      <w:pPr>
        <w:widowControl w:val="0"/>
        <w:jc w:val="center"/>
        <w:outlineLvl w:val="0"/>
        <w:rPr>
          <w:b/>
          <w:sz w:val="28"/>
          <w:szCs w:val="28"/>
        </w:rPr>
      </w:pPr>
    </w:p>
    <w:p w:rsidR="00D26CE8" w:rsidRPr="00140964" w:rsidRDefault="00D26CE8" w:rsidP="00986A6E">
      <w:pPr>
        <w:widowControl w:val="0"/>
        <w:jc w:val="center"/>
        <w:outlineLvl w:val="0"/>
        <w:rPr>
          <w:b/>
          <w:sz w:val="28"/>
          <w:szCs w:val="28"/>
        </w:rPr>
      </w:pPr>
    </w:p>
    <w:p w:rsidR="00B64316" w:rsidRDefault="00F1308D" w:rsidP="00F622B7">
      <w:pPr>
        <w:widowControl w:val="0"/>
        <w:jc w:val="center"/>
        <w:outlineLvl w:val="0"/>
        <w:rPr>
          <w:b/>
          <w:szCs w:val="26"/>
        </w:rPr>
      </w:pPr>
      <w:r w:rsidRPr="00B64316">
        <w:rPr>
          <w:b/>
          <w:szCs w:val="26"/>
        </w:rPr>
        <w:t xml:space="preserve">Projekt sufinancira Europska unija u okviru Operativnog programa „Konkurentnost i kohezija 2014. – 2020.“ iz Europskog fonda za regionalni razvoj. </w:t>
      </w:r>
    </w:p>
    <w:p w:rsidR="00F622B7" w:rsidRPr="00140964" w:rsidRDefault="00B07345" w:rsidP="00F622B7">
      <w:pPr>
        <w:widowControl w:val="0"/>
        <w:jc w:val="center"/>
        <w:outlineLvl w:val="0"/>
        <w:rPr>
          <w:b/>
          <w:sz w:val="26"/>
          <w:szCs w:val="26"/>
        </w:rPr>
      </w:pPr>
      <w:r w:rsidRPr="00B64316">
        <w:rPr>
          <w:b/>
          <w:szCs w:val="26"/>
        </w:rPr>
        <w:t>Ova nabava vezana je za provedbu Programa integrirane fizičke, gospodarske i socijalne regeneracije malih gradova na ratom pogođenim područjima</w:t>
      </w:r>
      <w:r w:rsidR="00F622B7" w:rsidRPr="00B64316">
        <w:rPr>
          <w:b/>
          <w:szCs w:val="26"/>
        </w:rPr>
        <w:t>.</w:t>
      </w:r>
    </w:p>
    <w:p w:rsidR="00986A6E" w:rsidRPr="00140964" w:rsidRDefault="00B07345" w:rsidP="00F1308D">
      <w:pPr>
        <w:widowControl w:val="0"/>
        <w:jc w:val="center"/>
        <w:outlineLvl w:val="0"/>
        <w:rPr>
          <w:b/>
          <w:sz w:val="26"/>
          <w:szCs w:val="26"/>
        </w:rPr>
      </w:pPr>
      <w:r w:rsidRPr="00140964">
        <w:rPr>
          <w:b/>
          <w:sz w:val="26"/>
          <w:szCs w:val="26"/>
        </w:rPr>
        <w:t>.</w:t>
      </w:r>
    </w:p>
    <w:p w:rsidR="00986A6E" w:rsidRPr="00140964" w:rsidRDefault="00986A6E" w:rsidP="00D822BC">
      <w:pPr>
        <w:widowControl w:val="0"/>
        <w:spacing w:before="100" w:beforeAutospacing="1"/>
        <w:outlineLvl w:val="0"/>
        <w:rPr>
          <w:b/>
          <w:sz w:val="26"/>
          <w:szCs w:val="26"/>
        </w:rPr>
      </w:pPr>
    </w:p>
    <w:p w:rsidR="00986A6E" w:rsidRPr="00140964" w:rsidRDefault="00986A6E" w:rsidP="00986A6E">
      <w:pPr>
        <w:widowControl w:val="0"/>
        <w:spacing w:before="100" w:beforeAutospacing="1"/>
        <w:jc w:val="center"/>
        <w:outlineLvl w:val="0"/>
        <w:rPr>
          <w:b/>
          <w:sz w:val="28"/>
          <w:szCs w:val="28"/>
        </w:rPr>
      </w:pPr>
      <w:r w:rsidRPr="00140964">
        <w:rPr>
          <w:b/>
          <w:sz w:val="28"/>
          <w:szCs w:val="28"/>
        </w:rPr>
        <w:t>Evid</w:t>
      </w:r>
      <w:r w:rsidR="00622D6F" w:rsidRPr="00140964">
        <w:rPr>
          <w:b/>
          <w:sz w:val="28"/>
          <w:szCs w:val="28"/>
        </w:rPr>
        <w:t>e</w:t>
      </w:r>
      <w:r w:rsidR="000960B6" w:rsidRPr="00140964">
        <w:rPr>
          <w:b/>
          <w:sz w:val="28"/>
          <w:szCs w:val="28"/>
        </w:rPr>
        <w:t xml:space="preserve">ncijski broj nabave: </w:t>
      </w:r>
      <w:r w:rsidR="00EA6966" w:rsidRPr="00140964">
        <w:rPr>
          <w:b/>
          <w:sz w:val="28"/>
          <w:szCs w:val="28"/>
        </w:rPr>
        <w:t>JeN-5/18-28</w:t>
      </w:r>
    </w:p>
    <w:p w:rsidR="00914C76" w:rsidRPr="00140964" w:rsidRDefault="00914C76" w:rsidP="00914C76">
      <w:pPr>
        <w:widowControl w:val="0"/>
        <w:tabs>
          <w:tab w:val="center" w:pos="4536"/>
          <w:tab w:val="left" w:pos="6300"/>
        </w:tabs>
        <w:spacing w:before="100" w:beforeAutospacing="1"/>
        <w:outlineLvl w:val="0"/>
        <w:rPr>
          <w:szCs w:val="20"/>
        </w:rPr>
      </w:pPr>
    </w:p>
    <w:p w:rsidR="00986A6E" w:rsidRPr="00140964" w:rsidRDefault="00D26CE8" w:rsidP="00986A6E">
      <w:pPr>
        <w:widowControl w:val="0"/>
        <w:tabs>
          <w:tab w:val="center" w:pos="4536"/>
          <w:tab w:val="left" w:pos="6300"/>
        </w:tabs>
        <w:spacing w:before="100" w:beforeAutospacing="1"/>
        <w:outlineLvl w:val="0"/>
        <w:rPr>
          <w:szCs w:val="20"/>
        </w:rPr>
      </w:pPr>
      <w:r>
        <w:rPr>
          <w:noProof/>
        </w:rPr>
        <w:drawing>
          <wp:inline distT="0" distB="0" distL="0" distR="0" wp14:anchorId="399E1031" wp14:editId="7FE004EF">
            <wp:extent cx="5761355" cy="1219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219200"/>
                    </a:xfrm>
                    <a:prstGeom prst="rect">
                      <a:avLst/>
                    </a:prstGeom>
                    <a:noFill/>
                  </pic:spPr>
                </pic:pic>
              </a:graphicData>
            </a:graphic>
          </wp:inline>
        </w:drawing>
      </w:r>
    </w:p>
    <w:p w:rsidR="00D822BC" w:rsidRPr="005F3CF5" w:rsidRDefault="00F622B7" w:rsidP="00F622B7">
      <w:pPr>
        <w:widowControl w:val="0"/>
        <w:tabs>
          <w:tab w:val="center" w:pos="4536"/>
          <w:tab w:val="left" w:pos="6300"/>
        </w:tabs>
        <w:spacing w:before="100" w:beforeAutospacing="1"/>
        <w:jc w:val="center"/>
        <w:outlineLvl w:val="0"/>
        <w:rPr>
          <w:sz w:val="16"/>
          <w:szCs w:val="16"/>
        </w:rPr>
      </w:pPr>
      <w:r w:rsidRPr="005F3CF5">
        <w:rPr>
          <w:sz w:val="16"/>
          <w:szCs w:val="16"/>
        </w:rPr>
        <w:t>Sadržaj Dokumentacije za nabavu isključiva je odgovornost Grada Vukovara</w:t>
      </w:r>
    </w:p>
    <w:p w:rsidR="00AD2D7F" w:rsidRPr="006269FA" w:rsidRDefault="00AD2D7F" w:rsidP="00C967F2">
      <w:pPr>
        <w:tabs>
          <w:tab w:val="left" w:pos="4395"/>
        </w:tabs>
        <w:rPr>
          <w:sz w:val="10"/>
          <w:szCs w:val="10"/>
        </w:rPr>
      </w:pPr>
      <w:r w:rsidRPr="006269FA">
        <w:rPr>
          <w:sz w:val="10"/>
          <w:szCs w:val="10"/>
        </w:rPr>
        <w:br w:type="page"/>
      </w:r>
    </w:p>
    <w:p w:rsidR="00986A6E" w:rsidRPr="00140964" w:rsidRDefault="00986A6E" w:rsidP="00986A6E">
      <w:pPr>
        <w:spacing w:before="100" w:beforeAutospacing="1"/>
        <w:rPr>
          <w:sz w:val="32"/>
        </w:rPr>
      </w:pPr>
      <w:r w:rsidRPr="00140964">
        <w:rPr>
          <w:sz w:val="32"/>
        </w:rPr>
        <w:lastRenderedPageBreak/>
        <w:t>SADRŽAJ DOKUMENTACIJE:</w:t>
      </w:r>
    </w:p>
    <w:p w:rsidR="00986A6E" w:rsidRPr="00140964" w:rsidRDefault="00986A6E" w:rsidP="00986A6E">
      <w:pPr>
        <w:spacing w:before="100" w:beforeAutospacing="1"/>
        <w:rPr>
          <w:sz w:val="32"/>
        </w:rPr>
      </w:pPr>
    </w:p>
    <w:p w:rsidR="00986A6E" w:rsidRPr="00140964" w:rsidRDefault="00D822BC" w:rsidP="00986A6E">
      <w:r w:rsidRPr="00140964">
        <w:t xml:space="preserve">  </w:t>
      </w:r>
      <w:r w:rsidR="00986A6E" w:rsidRPr="00140964">
        <w:t>1. OPĆI PODACI</w:t>
      </w:r>
    </w:p>
    <w:p w:rsidR="00986A6E" w:rsidRPr="00140964" w:rsidRDefault="00D822BC" w:rsidP="00986A6E">
      <w:pPr>
        <w:rPr>
          <w:szCs w:val="32"/>
        </w:rPr>
      </w:pPr>
      <w:r w:rsidRPr="00140964">
        <w:rPr>
          <w:szCs w:val="32"/>
        </w:rPr>
        <w:t xml:space="preserve">  </w:t>
      </w:r>
      <w:r w:rsidR="00986A6E" w:rsidRPr="00140964">
        <w:rPr>
          <w:szCs w:val="32"/>
        </w:rPr>
        <w:t>2. PODACI O PREDMETU NABAVE</w:t>
      </w:r>
    </w:p>
    <w:p w:rsidR="00986A6E" w:rsidRPr="00140964" w:rsidRDefault="00D822BC" w:rsidP="00986A6E">
      <w:r w:rsidRPr="00140964">
        <w:t xml:space="preserve">  </w:t>
      </w:r>
      <w:r w:rsidR="00BD6641" w:rsidRPr="00140964">
        <w:t>3</w:t>
      </w:r>
      <w:r w:rsidR="00986A6E" w:rsidRPr="00140964">
        <w:t>. RAZLOZI ISKLJUČENJA PONUDITELJA</w:t>
      </w:r>
    </w:p>
    <w:p w:rsidR="00986A6E" w:rsidRPr="00140964" w:rsidRDefault="00D822BC" w:rsidP="003B1608">
      <w:r w:rsidRPr="00140964">
        <w:t xml:space="preserve">  </w:t>
      </w:r>
      <w:r w:rsidR="00BD6641" w:rsidRPr="00140964">
        <w:t>4</w:t>
      </w:r>
      <w:r w:rsidR="00986A6E" w:rsidRPr="00140964">
        <w:t xml:space="preserve">. ODREDBE O SPOSOBNOSTI PONUDITELJA </w:t>
      </w:r>
    </w:p>
    <w:p w:rsidR="00986A6E" w:rsidRPr="00140964" w:rsidRDefault="00D822BC" w:rsidP="00986A6E">
      <w:r w:rsidRPr="00140964">
        <w:t xml:space="preserve">  </w:t>
      </w:r>
      <w:r w:rsidR="00BD6641" w:rsidRPr="00140964">
        <w:t>5</w:t>
      </w:r>
      <w:r w:rsidR="00986A6E" w:rsidRPr="00140964">
        <w:t>. PODACI O PONUDI</w:t>
      </w:r>
    </w:p>
    <w:p w:rsidR="00986A6E" w:rsidRPr="00140964" w:rsidRDefault="00D822BC" w:rsidP="00986A6E">
      <w:r w:rsidRPr="00140964">
        <w:t xml:space="preserve">  </w:t>
      </w:r>
      <w:r w:rsidR="00BD6641" w:rsidRPr="00140964">
        <w:t>6</w:t>
      </w:r>
      <w:r w:rsidR="00986A6E" w:rsidRPr="00140964">
        <w:t>. OSTALO</w:t>
      </w:r>
    </w:p>
    <w:p w:rsidR="00DE2CC1" w:rsidRPr="00140964" w:rsidRDefault="00D822BC" w:rsidP="003B1608">
      <w:r w:rsidRPr="00140964">
        <w:t xml:space="preserve">  </w:t>
      </w:r>
      <w:r w:rsidR="00BD6641" w:rsidRPr="00140964">
        <w:t>7</w:t>
      </w:r>
      <w:r w:rsidR="00DE2CC1" w:rsidRPr="00140964">
        <w:t>. PONUDBEN</w:t>
      </w:r>
      <w:r w:rsidR="005D4478">
        <w:t>I</w:t>
      </w:r>
      <w:r w:rsidR="00986A6E" w:rsidRPr="00140964">
        <w:t xml:space="preserve"> LIST</w:t>
      </w:r>
    </w:p>
    <w:p w:rsidR="00510268" w:rsidRPr="00140964" w:rsidRDefault="00510268" w:rsidP="003B1608">
      <w:r w:rsidRPr="00140964">
        <w:t xml:space="preserve">  7. </w:t>
      </w:r>
      <w:r w:rsidR="00D62B20" w:rsidRPr="00140964">
        <w:t>A</w:t>
      </w:r>
      <w:r w:rsidRPr="00140964">
        <w:t>) PONU</w:t>
      </w:r>
      <w:r w:rsidR="007B71CD" w:rsidRPr="00140964">
        <w:t>DBENI LIST-ZAJEDNICA PONUDITELJA</w:t>
      </w:r>
    </w:p>
    <w:p w:rsidR="00986A6E" w:rsidRPr="00140964" w:rsidRDefault="003B1608" w:rsidP="00986A6E">
      <w:r w:rsidRPr="00140964">
        <w:t xml:space="preserve">  8. </w:t>
      </w:r>
      <w:r w:rsidR="0026663F" w:rsidRPr="00140964">
        <w:t>TROŠKOVNIK</w:t>
      </w:r>
    </w:p>
    <w:p w:rsidR="0026663F" w:rsidRPr="00140964" w:rsidRDefault="0026663F" w:rsidP="00986A6E">
      <w:r w:rsidRPr="00140964">
        <w:t xml:space="preserve">  9. TEKST PRIJEDLOGA UGOVORA</w:t>
      </w:r>
    </w:p>
    <w:p w:rsidR="00986A6E" w:rsidRPr="00140964" w:rsidRDefault="00986A6E" w:rsidP="00986A6E"/>
    <w:p w:rsidR="00986A6E" w:rsidRPr="00140964" w:rsidRDefault="00986A6E" w:rsidP="00986A6E">
      <w:r w:rsidRPr="00140964">
        <w:br w:type="page"/>
      </w:r>
    </w:p>
    <w:p w:rsidR="000960B6" w:rsidRPr="00140964" w:rsidRDefault="000960B6" w:rsidP="00EA6966">
      <w:pPr>
        <w:pStyle w:val="NoSpacing3"/>
        <w:rPr>
          <w:b/>
        </w:rPr>
      </w:pPr>
      <w:r w:rsidRPr="00140964">
        <w:rPr>
          <w:b/>
        </w:rPr>
        <w:lastRenderedPageBreak/>
        <w:t>1. OPĆI PODACI</w:t>
      </w:r>
    </w:p>
    <w:p w:rsidR="000960B6" w:rsidRPr="00140964" w:rsidRDefault="000960B6" w:rsidP="00EA6966">
      <w:pPr>
        <w:pStyle w:val="NoSpacing3"/>
        <w:rPr>
          <w:b/>
          <w:i/>
        </w:rPr>
      </w:pPr>
      <w:r w:rsidRPr="00140964">
        <w:rPr>
          <w:b/>
        </w:rPr>
        <w:t>1.1. Naručitelj i kontakti</w:t>
      </w:r>
    </w:p>
    <w:p w:rsidR="00856E92" w:rsidRPr="00140964" w:rsidRDefault="00856E92" w:rsidP="00856E92">
      <w:pPr>
        <w:jc w:val="both"/>
        <w:rPr>
          <w:spacing w:val="-3"/>
        </w:rPr>
      </w:pPr>
      <w:r w:rsidRPr="00140964">
        <w:t>Naručitelj: GRAD VUKOVAR, Vukovar, Dr. Franje Tuđmana 1; OIB:</w:t>
      </w:r>
      <w:r w:rsidR="00695CF2" w:rsidRPr="00140964">
        <w:rPr>
          <w:spacing w:val="-3"/>
        </w:rPr>
        <w:t xml:space="preserve"> 50041264710, </w:t>
      </w:r>
      <w:r w:rsidRPr="00140964">
        <w:t>Internet adresa: www.vukovar.hr</w:t>
      </w:r>
    </w:p>
    <w:p w:rsidR="00856E92" w:rsidRPr="00140964" w:rsidRDefault="00856E92" w:rsidP="00856E92">
      <w:pPr>
        <w:jc w:val="both"/>
      </w:pPr>
      <w:r w:rsidRPr="00140964">
        <w:t>Služba za kontakt: Grad Vukovar, Upravni odjel za financije i nabavu, Dr. Franje Tuđmana 1, 32000 Vukovar.</w:t>
      </w:r>
    </w:p>
    <w:p w:rsidR="0099688E" w:rsidRPr="00140964" w:rsidRDefault="0099688E" w:rsidP="00856E92">
      <w:pPr>
        <w:jc w:val="both"/>
      </w:pPr>
      <w:r w:rsidRPr="00140964">
        <w:t>Osob</w:t>
      </w:r>
      <w:r w:rsidR="00695CF2" w:rsidRPr="00140964">
        <w:t>a</w:t>
      </w:r>
      <w:r w:rsidRPr="00140964">
        <w:t xml:space="preserve"> zadužen</w:t>
      </w:r>
      <w:r w:rsidR="00695CF2" w:rsidRPr="00140964">
        <w:t>a</w:t>
      </w:r>
      <w:r w:rsidRPr="00140964">
        <w:t xml:space="preserve"> za kontakt: </w:t>
      </w:r>
    </w:p>
    <w:p w:rsidR="0099688E" w:rsidRPr="00140964" w:rsidRDefault="0099688E" w:rsidP="0099688E">
      <w:pPr>
        <w:jc w:val="both"/>
        <w:rPr>
          <w:u w:val="single"/>
        </w:rPr>
      </w:pPr>
      <w:r w:rsidRPr="00140964">
        <w:t xml:space="preserve">-Domagoj Centner, dipl.iur.; e-pošta: </w:t>
      </w:r>
      <w:hyperlink r:id="rId10" w:history="1">
        <w:r w:rsidRPr="00140964">
          <w:rPr>
            <w:rStyle w:val="Hyperlink"/>
            <w:color w:val="auto"/>
          </w:rPr>
          <w:t>domagoj.centner@vukovar.hr</w:t>
        </w:r>
      </w:hyperlink>
      <w:r w:rsidR="00E125F9" w:rsidRPr="00140964">
        <w:t>,</w:t>
      </w:r>
    </w:p>
    <w:p w:rsidR="000960B6" w:rsidRPr="00140964" w:rsidRDefault="000960B6" w:rsidP="000960B6">
      <w:pPr>
        <w:jc w:val="both"/>
        <w:rPr>
          <w:sz w:val="14"/>
          <w:szCs w:val="22"/>
        </w:rPr>
      </w:pPr>
    </w:p>
    <w:p w:rsidR="000960B6" w:rsidRPr="00140964" w:rsidRDefault="000960B6" w:rsidP="00EA6966">
      <w:pPr>
        <w:pStyle w:val="NoSpacing3"/>
        <w:rPr>
          <w:b/>
          <w:i/>
        </w:rPr>
      </w:pPr>
      <w:r w:rsidRPr="00140964">
        <w:rPr>
          <w:b/>
        </w:rPr>
        <w:t>1.</w:t>
      </w:r>
      <w:r w:rsidR="0099688E" w:rsidRPr="00140964">
        <w:rPr>
          <w:b/>
        </w:rPr>
        <w:t>2</w:t>
      </w:r>
      <w:r w:rsidRPr="00140964">
        <w:rPr>
          <w:b/>
        </w:rPr>
        <w:t>. Procijenjena vrijednost nabave</w:t>
      </w:r>
    </w:p>
    <w:p w:rsidR="000960B6" w:rsidRPr="00140964" w:rsidRDefault="00695CF2" w:rsidP="000960B6">
      <w:r w:rsidRPr="00140964">
        <w:t>102</w:t>
      </w:r>
      <w:r w:rsidR="0026732C" w:rsidRPr="00140964">
        <w:t>.</w:t>
      </w:r>
      <w:r w:rsidR="00A7157D" w:rsidRPr="00140964">
        <w:t>4</w:t>
      </w:r>
      <w:r w:rsidR="00AD2D7F" w:rsidRPr="00140964">
        <w:t>00</w:t>
      </w:r>
      <w:r w:rsidR="0026732C" w:rsidRPr="00140964">
        <w:t>,0</w:t>
      </w:r>
      <w:r w:rsidR="00AD2D7F" w:rsidRPr="00140964">
        <w:t>0</w:t>
      </w:r>
      <w:r w:rsidR="0026732C" w:rsidRPr="00140964">
        <w:t xml:space="preserve"> </w:t>
      </w:r>
      <w:r w:rsidR="000960B6" w:rsidRPr="00140964">
        <w:t>kn bez PDV-a</w:t>
      </w:r>
    </w:p>
    <w:p w:rsidR="00675891" w:rsidRPr="00140964" w:rsidRDefault="00675891" w:rsidP="00675891">
      <w:pPr>
        <w:pStyle w:val="NoSpacing1"/>
        <w:jc w:val="both"/>
        <w:rPr>
          <w:sz w:val="14"/>
        </w:rPr>
      </w:pPr>
    </w:p>
    <w:p w:rsidR="00452E2E" w:rsidRPr="00140964" w:rsidRDefault="00452E2E" w:rsidP="00EA6966">
      <w:pPr>
        <w:pStyle w:val="NoSpacing3"/>
        <w:rPr>
          <w:b/>
          <w:i/>
        </w:rPr>
      </w:pPr>
      <w:r w:rsidRPr="00140964">
        <w:rPr>
          <w:b/>
        </w:rPr>
        <w:t>1.</w:t>
      </w:r>
      <w:r w:rsidR="0099688E" w:rsidRPr="00140964">
        <w:rPr>
          <w:b/>
        </w:rPr>
        <w:t>3</w:t>
      </w:r>
      <w:r w:rsidR="000960B6" w:rsidRPr="00140964">
        <w:rPr>
          <w:b/>
        </w:rPr>
        <w:t>.Vrsta ugovora o</w:t>
      </w:r>
      <w:r w:rsidRPr="00140964">
        <w:rPr>
          <w:b/>
        </w:rPr>
        <w:t xml:space="preserve"> nabavi</w:t>
      </w:r>
    </w:p>
    <w:p w:rsidR="00452E2E" w:rsidRPr="00140964" w:rsidRDefault="00C03733" w:rsidP="00C03733">
      <w:pPr>
        <w:pStyle w:val="NoSpacing1"/>
        <w:jc w:val="both"/>
        <w:rPr>
          <w:bCs/>
          <w:color w:val="000000"/>
        </w:rPr>
      </w:pPr>
      <w:r w:rsidRPr="00140964">
        <w:rPr>
          <w:bCs/>
          <w:color w:val="000000"/>
        </w:rPr>
        <w:t xml:space="preserve">Po provedenom postupku </w:t>
      </w:r>
      <w:r w:rsidR="009E443A" w:rsidRPr="00140964">
        <w:rPr>
          <w:bCs/>
          <w:color w:val="000000"/>
        </w:rPr>
        <w:t>jednostavne</w:t>
      </w:r>
      <w:r w:rsidRPr="00140964">
        <w:rPr>
          <w:bCs/>
          <w:color w:val="000000"/>
        </w:rPr>
        <w:t xml:space="preserve"> nabave sklopit će se </w:t>
      </w:r>
      <w:r w:rsidR="005B2F9E" w:rsidRPr="00140964">
        <w:rPr>
          <w:bCs/>
          <w:color w:val="000000"/>
        </w:rPr>
        <w:t>u</w:t>
      </w:r>
      <w:r w:rsidRPr="00140964">
        <w:rPr>
          <w:bCs/>
          <w:color w:val="000000"/>
        </w:rPr>
        <w:t>govor o nabavi usluge</w:t>
      </w:r>
      <w:r w:rsidR="00745C81" w:rsidRPr="00140964">
        <w:rPr>
          <w:bCs/>
          <w:color w:val="000000"/>
        </w:rPr>
        <w:t>.</w:t>
      </w:r>
    </w:p>
    <w:p w:rsidR="00695CF2" w:rsidRPr="00140964" w:rsidRDefault="00695CF2" w:rsidP="00695CF2">
      <w:pPr>
        <w:pStyle w:val="NoSpacing1"/>
        <w:jc w:val="both"/>
        <w:rPr>
          <w:sz w:val="14"/>
        </w:rPr>
      </w:pPr>
    </w:p>
    <w:p w:rsidR="00695CF2" w:rsidRPr="00140964" w:rsidRDefault="00695CF2" w:rsidP="00695CF2">
      <w:pPr>
        <w:pStyle w:val="NoSpacing1"/>
        <w:rPr>
          <w:b/>
        </w:rPr>
      </w:pPr>
      <w:r w:rsidRPr="00140964">
        <w:rPr>
          <w:b/>
        </w:rPr>
        <w:t>1.4. Sukob interesa</w:t>
      </w:r>
    </w:p>
    <w:p w:rsidR="00695CF2" w:rsidRPr="00140964" w:rsidRDefault="00695CF2" w:rsidP="00695CF2">
      <w:pPr>
        <w:pStyle w:val="NoSpacing1"/>
        <w:jc w:val="both"/>
      </w:pPr>
      <w:r w:rsidRPr="00140964">
        <w:t>Temeljem članka 80. stavak 2. ZJN 2016 navodimo popis gospodarskih subjekata s kojima je predstavnik naručitelja iz članka 76. stavak 2. ZJN 2016 u sukobu interesa:</w:t>
      </w:r>
    </w:p>
    <w:p w:rsidR="00695CF2" w:rsidRPr="00140964" w:rsidRDefault="00695CF2" w:rsidP="00695CF2">
      <w:pPr>
        <w:pStyle w:val="NoSpacing1"/>
        <w:jc w:val="both"/>
      </w:pPr>
      <w:r w:rsidRPr="00140964">
        <w:t>Penava Komerc j.d.o.o., Mali dol 14, Jadranovo (Grad Crikvenica), OIB: 48669051850</w:t>
      </w:r>
    </w:p>
    <w:p w:rsidR="00C65B6A" w:rsidRPr="00140964" w:rsidRDefault="00C65B6A" w:rsidP="00695CF2">
      <w:pPr>
        <w:pStyle w:val="NoSpacing1"/>
        <w:jc w:val="both"/>
      </w:pPr>
      <w:r w:rsidRPr="00140964">
        <w:t>Ovlaštene osobe za provođenje postupka nabave nisu u sukobu interesa sukladno članku 76. stavak 1 ZJN 2016.</w:t>
      </w:r>
    </w:p>
    <w:p w:rsidR="00452E2E" w:rsidRPr="00140964" w:rsidRDefault="00452E2E" w:rsidP="00452E2E">
      <w:pPr>
        <w:pStyle w:val="NoSpacing1"/>
        <w:rPr>
          <w:sz w:val="14"/>
        </w:rPr>
      </w:pPr>
    </w:p>
    <w:p w:rsidR="00452E2E" w:rsidRPr="00140964" w:rsidRDefault="00452E2E" w:rsidP="00EA6966">
      <w:pPr>
        <w:pStyle w:val="NoSpacing3"/>
        <w:rPr>
          <w:b/>
        </w:rPr>
      </w:pPr>
      <w:r w:rsidRPr="00140964">
        <w:rPr>
          <w:b/>
        </w:rPr>
        <w:t>2. PODACI O PREDMETU NABAVE</w:t>
      </w:r>
    </w:p>
    <w:p w:rsidR="008D7103" w:rsidRPr="00140964" w:rsidRDefault="00856E92" w:rsidP="00EA6966">
      <w:pPr>
        <w:pStyle w:val="NoSpacing3"/>
        <w:rPr>
          <w:b/>
        </w:rPr>
      </w:pPr>
      <w:r w:rsidRPr="00140964">
        <w:rPr>
          <w:b/>
        </w:rPr>
        <w:t>2.1. Opis predmeta nabave i tehničke specifikacije</w:t>
      </w:r>
      <w:r w:rsidR="005B2F9E" w:rsidRPr="00140964">
        <w:rPr>
          <w:b/>
        </w:rPr>
        <w:t>, količina i troškovnik</w:t>
      </w:r>
      <w:r w:rsidR="00EE3A94" w:rsidRPr="00140964">
        <w:rPr>
          <w:b/>
        </w:rPr>
        <w:t xml:space="preserve"> </w:t>
      </w:r>
    </w:p>
    <w:p w:rsidR="008E239A" w:rsidRPr="00140964" w:rsidRDefault="004B6AAC" w:rsidP="000E15A6">
      <w:pPr>
        <w:jc w:val="both"/>
      </w:pPr>
      <w:r w:rsidRPr="00140964">
        <w:t>P</w:t>
      </w:r>
      <w:r w:rsidR="009674A8" w:rsidRPr="00140964">
        <w:t>r</w:t>
      </w:r>
      <w:r w:rsidR="00EE3A94" w:rsidRPr="00140964">
        <w:t xml:space="preserve">edmet nabave je </w:t>
      </w:r>
      <w:r w:rsidR="009E443A" w:rsidRPr="00140964">
        <w:t xml:space="preserve">usluga </w:t>
      </w:r>
      <w:r w:rsidR="008E239A" w:rsidRPr="00140964">
        <w:t>organizacije i provedbe javnog arhitektonskog natječaja za odabir idejnog rješenja</w:t>
      </w:r>
      <w:r w:rsidR="00E125F9" w:rsidRPr="00140964">
        <w:t xml:space="preserve"> zgrade Ekonomske škole Vukovar, a sve prema </w:t>
      </w:r>
      <w:r w:rsidR="00F7587B" w:rsidRPr="00140964">
        <w:t xml:space="preserve">zahtjevima iz dokumentacije za nabavu, </w:t>
      </w:r>
      <w:r w:rsidR="00E125F9" w:rsidRPr="00140964">
        <w:t xml:space="preserve">Odluci o uvjetima i načinu provedbe javnog arhitektonskog natječaja za odabir idejnog rješenja zgrade Ekonomske škole Vukovar ("Službeni vjesnik" Grada Vukovara br. 13/17), </w:t>
      </w:r>
      <w:r w:rsidR="00C36C59" w:rsidRPr="00140964">
        <w:t>odredbama Pravilnika</w:t>
      </w:r>
      <w:r w:rsidR="00E125F9" w:rsidRPr="00140964">
        <w:t xml:space="preserve"> o natječajima s područja a</w:t>
      </w:r>
      <w:r w:rsidR="00F7587B" w:rsidRPr="00140964">
        <w:t>rhitekture, urbanizma, unutarnje</w:t>
      </w:r>
      <w:r w:rsidR="00E125F9" w:rsidRPr="00140964">
        <w:t>g uređenja i uređenja krajobraza</w:t>
      </w:r>
      <w:r w:rsidR="00F7587B" w:rsidRPr="00140964">
        <w:t xml:space="preserve"> </w:t>
      </w:r>
      <w:r w:rsidR="00300752" w:rsidRPr="00140964">
        <w:t>(</w:t>
      </w:r>
      <w:r w:rsidR="00C36C59" w:rsidRPr="00140964">
        <w:t>ukoliko nisu u suprotnosti sa</w:t>
      </w:r>
      <w:r w:rsidR="00E125F9" w:rsidRPr="00140964">
        <w:t xml:space="preserve"> </w:t>
      </w:r>
      <w:r w:rsidR="00C36C59" w:rsidRPr="00140964">
        <w:t>ZJN 2016</w:t>
      </w:r>
      <w:r w:rsidR="00300752" w:rsidRPr="00140964">
        <w:t xml:space="preserve"> i</w:t>
      </w:r>
      <w:r w:rsidR="00FD5DE7" w:rsidRPr="00140964">
        <w:t xml:space="preserve"> Odlukom o uvjetima i načinu provedbe javnog arhitektonskog natječaja za odabir idejnog rješenja zgrade Ekonomske škole Vukovar</w:t>
      </w:r>
      <w:r w:rsidR="00300752" w:rsidRPr="00140964">
        <w:t>)</w:t>
      </w:r>
      <w:r w:rsidR="00C36C59" w:rsidRPr="00140964">
        <w:t xml:space="preserve"> </w:t>
      </w:r>
      <w:r w:rsidR="00F7587B" w:rsidRPr="00140964">
        <w:t xml:space="preserve">te </w:t>
      </w:r>
      <w:r w:rsidR="00E125F9" w:rsidRPr="00140964">
        <w:t>pozitivnim zakonskim i podzakonskim pr</w:t>
      </w:r>
      <w:r w:rsidR="00F7587B" w:rsidRPr="00140964">
        <w:t>opisima i pravilima struke.</w:t>
      </w:r>
    </w:p>
    <w:p w:rsidR="00EC2432" w:rsidRPr="00140964" w:rsidRDefault="00EC2432" w:rsidP="000E15A6">
      <w:pPr>
        <w:jc w:val="both"/>
      </w:pPr>
      <w:r w:rsidRPr="00140964">
        <w:t>Ekonomska škola Vukovar je zgrada IV. stupnja složenosti</w:t>
      </w:r>
      <w:r w:rsidR="002A7973" w:rsidRPr="00140964">
        <w:t>,</w:t>
      </w:r>
      <w:r w:rsidRPr="00140964">
        <w:t xml:space="preserve"> </w:t>
      </w:r>
      <w:r w:rsidR="002A7973" w:rsidRPr="00140964">
        <w:t xml:space="preserve">bruto površine </w:t>
      </w:r>
      <w:r w:rsidRPr="00140964">
        <w:t>cca 6.100</w:t>
      </w:r>
      <w:r w:rsidR="000A0506" w:rsidRPr="00140964">
        <w:t xml:space="preserve"> </w:t>
      </w:r>
      <w:r w:rsidRPr="00140964">
        <w:t>m</w:t>
      </w:r>
      <w:r w:rsidRPr="00140964">
        <w:rPr>
          <w:vertAlign w:val="superscript"/>
        </w:rPr>
        <w:t>2</w:t>
      </w:r>
      <w:r w:rsidR="00EF0D8F">
        <w:t>.</w:t>
      </w:r>
    </w:p>
    <w:p w:rsidR="00EC2432" w:rsidRPr="00140964" w:rsidRDefault="002A7973" w:rsidP="000E15A6">
      <w:pPr>
        <w:jc w:val="both"/>
      </w:pPr>
      <w:r w:rsidRPr="00140964">
        <w:t>N</w:t>
      </w:r>
      <w:r w:rsidR="00EC2432" w:rsidRPr="00140964">
        <w:t xml:space="preserve">agradni fond </w:t>
      </w:r>
      <w:r w:rsidRPr="00140964">
        <w:t xml:space="preserve">je predviđen </w:t>
      </w:r>
      <w:r w:rsidR="00EC2432" w:rsidRPr="00140964">
        <w:t>u iznosu od 200.000,00 kuna neto</w:t>
      </w:r>
      <w:r w:rsidR="00695CF2" w:rsidRPr="00140964">
        <w:t xml:space="preserve">. Naknada radnim tijelima (članovima ocjenjivačkog suda, zamjenicima članova, tajniku natječaja i tehničkoj komisiji) </w:t>
      </w:r>
      <w:r w:rsidR="001C7B28" w:rsidRPr="00140964">
        <w:t>je predviđena u iznosu 52.000,00 kuna neto.</w:t>
      </w:r>
      <w:r w:rsidR="00EC2432" w:rsidRPr="00140964">
        <w:t xml:space="preserve"> </w:t>
      </w:r>
      <w:r w:rsidR="001C7B28" w:rsidRPr="00140964">
        <w:t>N</w:t>
      </w:r>
      <w:r w:rsidRPr="00140964">
        <w:t>agrade</w:t>
      </w:r>
      <w:r w:rsidR="001C7B28" w:rsidRPr="00140964">
        <w:t xml:space="preserve"> i naknade</w:t>
      </w:r>
      <w:r w:rsidRPr="00140964">
        <w:t xml:space="preserve"> će </w:t>
      </w:r>
      <w:r w:rsidR="00EC2432" w:rsidRPr="00140964">
        <w:t>ispla</w:t>
      </w:r>
      <w:r w:rsidRPr="00140964">
        <w:t>titi</w:t>
      </w:r>
      <w:r w:rsidR="00EC2432" w:rsidRPr="00140964">
        <w:t xml:space="preserve"> naručitelj</w:t>
      </w:r>
      <w:r w:rsidRPr="00140964">
        <w:t xml:space="preserve"> (</w:t>
      </w:r>
      <w:r w:rsidR="00EC2432" w:rsidRPr="00140964">
        <w:t>raspisivač natječaja</w:t>
      </w:r>
      <w:r w:rsidRPr="00140964">
        <w:t>)</w:t>
      </w:r>
      <w:r w:rsidR="00EC2432" w:rsidRPr="00140964">
        <w:t>.</w:t>
      </w:r>
    </w:p>
    <w:p w:rsidR="00AF42A9" w:rsidRPr="00140964" w:rsidRDefault="00AF42A9" w:rsidP="000E15A6">
      <w:pPr>
        <w:jc w:val="both"/>
      </w:pPr>
      <w:r w:rsidRPr="00140964">
        <w:t xml:space="preserve">Naručitelj </w:t>
      </w:r>
      <w:r w:rsidR="00AA7A98" w:rsidRPr="00140964">
        <w:t xml:space="preserve">će </w:t>
      </w:r>
      <w:r w:rsidR="00B06DC0" w:rsidRPr="00140964">
        <w:t xml:space="preserve">provedbom arhitektonskog </w:t>
      </w:r>
      <w:r w:rsidR="00AA7A98" w:rsidRPr="00140964">
        <w:t>natječaj</w:t>
      </w:r>
      <w:r w:rsidR="00B06DC0" w:rsidRPr="00140964">
        <w:t>a</w:t>
      </w:r>
      <w:r w:rsidR="00AA7A98" w:rsidRPr="00140964">
        <w:t xml:space="preserve"> dobiti</w:t>
      </w:r>
      <w:r w:rsidRPr="00140964">
        <w:t xml:space="preserve"> nagrađena i otkupljena </w:t>
      </w:r>
      <w:r w:rsidR="002A7973" w:rsidRPr="00140964">
        <w:t xml:space="preserve">idejna </w:t>
      </w:r>
      <w:r w:rsidRPr="00140964">
        <w:t>rješenja te osobu ovlaštenu za projektiranje.</w:t>
      </w:r>
      <w:r w:rsidR="00FD5DE7" w:rsidRPr="00140964">
        <w:t xml:space="preserve"> Odabrano prvonagrađeno rješenje poslužiti će kao podloga za izradu projektno-tehničke dokumentacije za izgradnju zgrade Ekonomske škole Vukovar.</w:t>
      </w:r>
    </w:p>
    <w:p w:rsidR="001C7B28" w:rsidRPr="00140964" w:rsidRDefault="00B06DC0" w:rsidP="000E15A6">
      <w:pPr>
        <w:jc w:val="both"/>
      </w:pPr>
      <w:r w:rsidRPr="00140964">
        <w:t>Arhitektonski n</w:t>
      </w:r>
      <w:r w:rsidR="00F1308D" w:rsidRPr="00140964">
        <w:t xml:space="preserve">atječaj će se provoditi kao postupak koji prethodi postupku sklapanju ugovora o javnim uslugama za izradu projektno-tehničke dokumentacije sukladno </w:t>
      </w:r>
      <w:r w:rsidR="001C7B28" w:rsidRPr="00140964">
        <w:t>člank</w:t>
      </w:r>
      <w:r w:rsidR="00F1308D" w:rsidRPr="00140964">
        <w:t>u</w:t>
      </w:r>
      <w:r w:rsidR="001C7B28" w:rsidRPr="00140964">
        <w:t xml:space="preserve"> 133 ZJN</w:t>
      </w:r>
      <w:r w:rsidR="00F1308D" w:rsidRPr="00140964">
        <w:t xml:space="preserve"> 2016</w:t>
      </w:r>
      <w:r w:rsidRPr="00140964">
        <w:t xml:space="preserve"> s osobom ovlaštenom za projektiranje prvonagrađenog rada.</w:t>
      </w:r>
    </w:p>
    <w:p w:rsidR="00FD5DE7" w:rsidRPr="00140964" w:rsidRDefault="00FD5DE7" w:rsidP="000E15A6">
      <w:pPr>
        <w:jc w:val="both"/>
        <w:rPr>
          <w:sz w:val="8"/>
          <w:szCs w:val="8"/>
        </w:rPr>
      </w:pPr>
    </w:p>
    <w:p w:rsidR="002A7973" w:rsidRPr="00140964" w:rsidRDefault="001C7B28" w:rsidP="002A7973">
      <w:pPr>
        <w:jc w:val="both"/>
      </w:pPr>
      <w:r w:rsidRPr="00140964">
        <w:t>Usluga o</w:t>
      </w:r>
      <w:r w:rsidR="002A7973" w:rsidRPr="00140964">
        <w:t>rganizacije i provedb</w:t>
      </w:r>
      <w:r w:rsidRPr="00140964">
        <w:t>e</w:t>
      </w:r>
      <w:r w:rsidR="002A7973" w:rsidRPr="00140964">
        <w:t xml:space="preserve"> javnog arhitektonskog natječaja za odabir idejnog rješenja zgrade Ekonomske škole Vukovar obuhvaća izradu natječajnog elaborata te raspis i provedbu </w:t>
      </w:r>
      <w:r w:rsidRPr="00140964">
        <w:t xml:space="preserve">otvorenog, </w:t>
      </w:r>
      <w:r w:rsidR="002A7973" w:rsidRPr="00140964">
        <w:t>javnog, u jednom stupnju, anonimnog, za realizaciju II. stupnja složenosti, arhitektonskog natječaja za izradu idejnog rješenja zgrade Ekonomske škole Vukovar.</w:t>
      </w:r>
    </w:p>
    <w:p w:rsidR="00F7587B" w:rsidRPr="00140964" w:rsidRDefault="00F7587B" w:rsidP="00F7587B">
      <w:pPr>
        <w:pStyle w:val="NoSpacing1"/>
        <w:jc w:val="both"/>
      </w:pPr>
      <w:r w:rsidRPr="00140964">
        <w:t>Natječajni e</w:t>
      </w:r>
      <w:r w:rsidR="000A0506" w:rsidRPr="00140964">
        <w:t>laborat sadrži</w:t>
      </w:r>
      <w:r w:rsidRPr="00140964">
        <w:t xml:space="preserve"> uvjete natječaja </w:t>
      </w:r>
      <w:r w:rsidR="000A0506" w:rsidRPr="00140964">
        <w:t xml:space="preserve">i natječajni zadatak odnosno program za provedbu natječaja </w:t>
      </w:r>
      <w:r w:rsidRPr="00140964">
        <w:t>koji moraju biti usuglašeni s naručiteljem (raspisivačem natječaja)</w:t>
      </w:r>
      <w:r w:rsidR="00AA7A98" w:rsidRPr="00140964">
        <w:t>.</w:t>
      </w:r>
    </w:p>
    <w:p w:rsidR="00F7587B" w:rsidRPr="00140964" w:rsidRDefault="00F7587B" w:rsidP="00F7587B">
      <w:pPr>
        <w:pStyle w:val="NoSpacing1"/>
        <w:jc w:val="both"/>
        <w:rPr>
          <w:sz w:val="8"/>
          <w:szCs w:val="8"/>
        </w:rPr>
      </w:pPr>
    </w:p>
    <w:p w:rsidR="00F7587B" w:rsidRPr="00140964" w:rsidRDefault="00F7587B" w:rsidP="00F7587B">
      <w:pPr>
        <w:pStyle w:val="NoSpacing1"/>
        <w:jc w:val="both"/>
      </w:pPr>
      <w:r w:rsidRPr="00140964">
        <w:t>Natječajni elaborat je stručni rad koji se sastoji od tekstualnih i grafičkih dijelova.</w:t>
      </w:r>
    </w:p>
    <w:p w:rsidR="00F7587B" w:rsidRPr="00140964" w:rsidRDefault="00F7587B" w:rsidP="00F7587B">
      <w:pPr>
        <w:pStyle w:val="NoSpacing1"/>
        <w:jc w:val="both"/>
      </w:pPr>
      <w:r w:rsidRPr="00140964">
        <w:t>I. TEKSTUALNI DIO</w:t>
      </w:r>
    </w:p>
    <w:p w:rsidR="00F7587B" w:rsidRPr="00140964" w:rsidRDefault="00F7587B" w:rsidP="00F7587B">
      <w:pPr>
        <w:pStyle w:val="NoSpacing1"/>
        <w:jc w:val="both"/>
      </w:pPr>
      <w:r w:rsidRPr="00140964">
        <w:t>1. Uvod</w:t>
      </w:r>
    </w:p>
    <w:p w:rsidR="00F7587B" w:rsidRPr="00140964" w:rsidRDefault="00F7587B" w:rsidP="00F7587B">
      <w:pPr>
        <w:pStyle w:val="NoSpacing1"/>
        <w:jc w:val="both"/>
      </w:pPr>
      <w:r w:rsidRPr="00140964">
        <w:t>2.</w:t>
      </w:r>
      <w:r w:rsidR="00C438BB">
        <w:t xml:space="preserve"> </w:t>
      </w:r>
      <w:r w:rsidRPr="00140964">
        <w:t>Ciljevi</w:t>
      </w:r>
    </w:p>
    <w:p w:rsidR="00F7587B" w:rsidRPr="00140964" w:rsidRDefault="00F7587B" w:rsidP="00F7587B">
      <w:pPr>
        <w:pStyle w:val="NoSpacing1"/>
        <w:jc w:val="both"/>
      </w:pPr>
      <w:r w:rsidRPr="00140964">
        <w:t>3. Podaci o prostoru</w:t>
      </w:r>
    </w:p>
    <w:p w:rsidR="00F7587B" w:rsidRPr="00140964" w:rsidRDefault="00F7587B" w:rsidP="00F7587B">
      <w:pPr>
        <w:pStyle w:val="NoSpacing1"/>
        <w:jc w:val="both"/>
      </w:pPr>
      <w:r w:rsidRPr="00140964">
        <w:lastRenderedPageBreak/>
        <w:t>3.1. Položaj u širem gradsko</w:t>
      </w:r>
      <w:r w:rsidR="001C7B28" w:rsidRPr="00140964">
        <w:t>m</w:t>
      </w:r>
      <w:r w:rsidRPr="00140964">
        <w:t xml:space="preserve"> prostoru</w:t>
      </w:r>
    </w:p>
    <w:p w:rsidR="00F7587B" w:rsidRPr="00140964" w:rsidRDefault="00F7587B" w:rsidP="00F7587B">
      <w:pPr>
        <w:pStyle w:val="NoSpacing1"/>
        <w:jc w:val="both"/>
      </w:pPr>
      <w:r w:rsidRPr="00140964">
        <w:t>3.2. Postojeće stanje u prostoru</w:t>
      </w:r>
    </w:p>
    <w:p w:rsidR="00F7587B" w:rsidRPr="00140964" w:rsidRDefault="00F7587B" w:rsidP="00F7587B">
      <w:pPr>
        <w:pStyle w:val="NoSpacing1"/>
        <w:jc w:val="both"/>
      </w:pPr>
      <w:r w:rsidRPr="00140964">
        <w:t>3.2.1. Građevinska čestica</w:t>
      </w:r>
    </w:p>
    <w:p w:rsidR="00F7587B" w:rsidRPr="00140964" w:rsidRDefault="00F7587B" w:rsidP="00F7587B">
      <w:pPr>
        <w:pStyle w:val="NoSpacing1"/>
        <w:jc w:val="both"/>
      </w:pPr>
      <w:r w:rsidRPr="00140964">
        <w:t>3.2.2. Postojeća gradnja</w:t>
      </w:r>
    </w:p>
    <w:p w:rsidR="00F7587B" w:rsidRPr="00140964" w:rsidRDefault="00F7587B" w:rsidP="00F7587B">
      <w:pPr>
        <w:pStyle w:val="NoSpacing1"/>
        <w:jc w:val="both"/>
      </w:pPr>
      <w:r w:rsidRPr="00140964">
        <w:t>3.2.3. Komunalna, energetska i telekomunikacijska infrastruktura</w:t>
      </w:r>
    </w:p>
    <w:p w:rsidR="00F7587B" w:rsidRPr="00140964" w:rsidRDefault="00F7587B" w:rsidP="00F7587B">
      <w:pPr>
        <w:pStyle w:val="NoSpacing1"/>
        <w:jc w:val="both"/>
      </w:pPr>
      <w:r w:rsidRPr="00140964">
        <w:t>3.2.4. Prometna infrastruktura</w:t>
      </w:r>
    </w:p>
    <w:p w:rsidR="00F7587B" w:rsidRPr="00140964" w:rsidRDefault="00F7587B" w:rsidP="00F7587B">
      <w:pPr>
        <w:pStyle w:val="NoSpacing1"/>
        <w:jc w:val="both"/>
      </w:pPr>
      <w:r w:rsidRPr="00140964">
        <w:t>3.2.5. Krajobrazna obilježja i vegetacija</w:t>
      </w:r>
    </w:p>
    <w:p w:rsidR="00F7587B" w:rsidRPr="00140964" w:rsidRDefault="00F7587B" w:rsidP="00F7587B">
      <w:pPr>
        <w:pStyle w:val="NoSpacing1"/>
        <w:jc w:val="both"/>
      </w:pPr>
      <w:r w:rsidRPr="00140964">
        <w:t>3.2.6. Urbano okruženje i povijesni razvoj</w:t>
      </w:r>
    </w:p>
    <w:p w:rsidR="00F7587B" w:rsidRPr="00140964" w:rsidRDefault="00F7587B" w:rsidP="00F7587B">
      <w:pPr>
        <w:pStyle w:val="NoSpacing1"/>
        <w:jc w:val="both"/>
      </w:pPr>
      <w:r w:rsidRPr="00140964">
        <w:t>4. Izvod iz prostorno planske dokumentacije</w:t>
      </w:r>
    </w:p>
    <w:p w:rsidR="00F7587B" w:rsidRPr="00140964" w:rsidRDefault="00F7587B" w:rsidP="00F7587B">
      <w:pPr>
        <w:pStyle w:val="NoSpacing1"/>
        <w:jc w:val="both"/>
      </w:pPr>
      <w:r w:rsidRPr="00140964">
        <w:t>4.1.Generalni urbanistički plan Grada Vukovara</w:t>
      </w:r>
    </w:p>
    <w:p w:rsidR="00F7587B" w:rsidRPr="00140964" w:rsidRDefault="00F7587B" w:rsidP="00F7587B">
      <w:pPr>
        <w:pStyle w:val="NoSpacing1"/>
        <w:jc w:val="both"/>
      </w:pPr>
      <w:r w:rsidRPr="00140964">
        <w:t>4.1.1. Korištenje i namjena prostora</w:t>
      </w:r>
    </w:p>
    <w:p w:rsidR="00F7587B" w:rsidRPr="00140964" w:rsidRDefault="00F7587B" w:rsidP="00F7587B">
      <w:pPr>
        <w:pStyle w:val="NoSpacing1"/>
        <w:jc w:val="both"/>
      </w:pPr>
      <w:r w:rsidRPr="00140964">
        <w:t>4.1.2. Prometna i komunalna infrastrukturna mreža</w:t>
      </w:r>
    </w:p>
    <w:p w:rsidR="00F7587B" w:rsidRPr="00140964" w:rsidRDefault="00F7587B" w:rsidP="00F7587B">
      <w:pPr>
        <w:pStyle w:val="NoSpacing1"/>
        <w:jc w:val="both"/>
      </w:pPr>
      <w:r w:rsidRPr="00140964">
        <w:t>4.1.3. Cestovni, željeznički i riječni promet</w:t>
      </w:r>
    </w:p>
    <w:p w:rsidR="00F7587B" w:rsidRPr="00140964" w:rsidRDefault="00F7587B" w:rsidP="00F7587B">
      <w:pPr>
        <w:pStyle w:val="NoSpacing1"/>
        <w:jc w:val="both"/>
      </w:pPr>
      <w:r w:rsidRPr="00140964">
        <w:t>4.1.4. Pješački, biciklistički i javni gradski promet</w:t>
      </w:r>
    </w:p>
    <w:p w:rsidR="00F7587B" w:rsidRPr="00140964" w:rsidRDefault="00F7587B" w:rsidP="00F7587B">
      <w:pPr>
        <w:pStyle w:val="NoSpacing1"/>
        <w:jc w:val="both"/>
      </w:pPr>
      <w:r w:rsidRPr="00140964">
        <w:t>4.1.5. Vodoopskrba</w:t>
      </w:r>
    </w:p>
    <w:p w:rsidR="00F7587B" w:rsidRPr="00140964" w:rsidRDefault="00F7587B" w:rsidP="00F7587B">
      <w:pPr>
        <w:pStyle w:val="NoSpacing1"/>
        <w:jc w:val="both"/>
      </w:pPr>
      <w:r w:rsidRPr="00140964">
        <w:t>4.1.6. Uvjeti korištenja, uređenja i zaštite prostora</w:t>
      </w:r>
    </w:p>
    <w:p w:rsidR="00F7587B" w:rsidRPr="00140964" w:rsidRDefault="00F7587B" w:rsidP="00F7587B">
      <w:pPr>
        <w:pStyle w:val="NoSpacing1"/>
        <w:jc w:val="both"/>
      </w:pPr>
      <w:r w:rsidRPr="00140964">
        <w:t>4.1.7. Područja posebnih uvjeta korištenja</w:t>
      </w:r>
    </w:p>
    <w:p w:rsidR="00F7587B" w:rsidRPr="00140964" w:rsidRDefault="00F7587B" w:rsidP="00F7587B">
      <w:pPr>
        <w:pStyle w:val="NoSpacing1"/>
        <w:jc w:val="both"/>
      </w:pPr>
      <w:r w:rsidRPr="00140964">
        <w:t>4.1.8. Uređenje zemljišta i zaštita posebnih vrijednosti i obilježja</w:t>
      </w:r>
    </w:p>
    <w:p w:rsidR="00F7587B" w:rsidRPr="00140964" w:rsidRDefault="000A0506" w:rsidP="00F7587B">
      <w:pPr>
        <w:pStyle w:val="NoSpacing1"/>
        <w:jc w:val="both"/>
      </w:pPr>
      <w:r w:rsidRPr="00140964">
        <w:t>4.1.9. O</w:t>
      </w:r>
      <w:r w:rsidR="00F7587B" w:rsidRPr="00140964">
        <w:t>blici korištenja</w:t>
      </w:r>
    </w:p>
    <w:p w:rsidR="00F7587B" w:rsidRPr="00140964" w:rsidRDefault="00F7587B" w:rsidP="00F7587B">
      <w:pPr>
        <w:pStyle w:val="NoSpacing1"/>
        <w:jc w:val="both"/>
      </w:pPr>
      <w:r w:rsidRPr="00140964">
        <w:t>5. Urbanističke propozicije i projektni program</w:t>
      </w:r>
    </w:p>
    <w:p w:rsidR="00F7587B" w:rsidRPr="00140964" w:rsidRDefault="00F7587B" w:rsidP="00F7587B">
      <w:pPr>
        <w:pStyle w:val="NoSpacing1"/>
        <w:jc w:val="both"/>
      </w:pPr>
      <w:r w:rsidRPr="00140964">
        <w:t>5.1. Urbanističko-tehnički uvjeti</w:t>
      </w:r>
    </w:p>
    <w:p w:rsidR="00F7587B" w:rsidRPr="00140964" w:rsidRDefault="00F7587B" w:rsidP="00F7587B">
      <w:pPr>
        <w:pStyle w:val="NoSpacing1"/>
        <w:jc w:val="both"/>
      </w:pPr>
      <w:r w:rsidRPr="00140964">
        <w:t>5.1.1. Građevinska čestica</w:t>
      </w:r>
    </w:p>
    <w:p w:rsidR="00F7587B" w:rsidRPr="00140964" w:rsidRDefault="00F7587B" w:rsidP="00F7587B">
      <w:pPr>
        <w:pStyle w:val="NoSpacing1"/>
        <w:jc w:val="both"/>
      </w:pPr>
      <w:r w:rsidRPr="00140964">
        <w:t>5.1.2. Geomehanika</w:t>
      </w:r>
    </w:p>
    <w:p w:rsidR="00F7587B" w:rsidRPr="00140964" w:rsidRDefault="00F7587B" w:rsidP="00F7587B">
      <w:pPr>
        <w:pStyle w:val="NoSpacing1"/>
        <w:jc w:val="both"/>
      </w:pPr>
      <w:r w:rsidRPr="00140964">
        <w:t>5.1.3. Uređenje građevinske čestice</w:t>
      </w:r>
    </w:p>
    <w:p w:rsidR="00F7587B" w:rsidRPr="00140964" w:rsidRDefault="00F7587B" w:rsidP="00F7587B">
      <w:pPr>
        <w:pStyle w:val="NoSpacing1"/>
        <w:jc w:val="both"/>
      </w:pPr>
      <w:r w:rsidRPr="00140964">
        <w:t>5.1.4. Način i uvjeti priključenja na javnu prometnu površinu i komunalnu infrastrukturu</w:t>
      </w:r>
    </w:p>
    <w:p w:rsidR="00F7587B" w:rsidRPr="00140964" w:rsidRDefault="00F7587B" w:rsidP="00F7587B">
      <w:pPr>
        <w:pStyle w:val="NoSpacing1"/>
        <w:jc w:val="both"/>
      </w:pPr>
      <w:r w:rsidRPr="00140964">
        <w:t>5.1.5. Oblikovanje građevine</w:t>
      </w:r>
    </w:p>
    <w:p w:rsidR="00F7587B" w:rsidRPr="00140964" w:rsidRDefault="00F7587B" w:rsidP="00F7587B">
      <w:pPr>
        <w:pStyle w:val="NoSpacing1"/>
        <w:jc w:val="both"/>
      </w:pPr>
      <w:r w:rsidRPr="00140964">
        <w:t>5.1.6. Sprečavanje nepovoljnog utjecaja na okoliš</w:t>
      </w:r>
    </w:p>
    <w:p w:rsidR="00F7587B" w:rsidRPr="00140964" w:rsidRDefault="00F7587B" w:rsidP="00F7587B">
      <w:pPr>
        <w:pStyle w:val="NoSpacing1"/>
        <w:jc w:val="both"/>
      </w:pPr>
      <w:r w:rsidRPr="00140964">
        <w:t>5.1.7. Posebni uvjeti</w:t>
      </w:r>
    </w:p>
    <w:p w:rsidR="00F7587B" w:rsidRPr="00140964" w:rsidRDefault="00F7587B" w:rsidP="00F7587B">
      <w:pPr>
        <w:pStyle w:val="NoSpacing1"/>
        <w:jc w:val="both"/>
      </w:pPr>
      <w:r w:rsidRPr="00140964">
        <w:t>5.2. Programske smjernice i preporuke</w:t>
      </w:r>
    </w:p>
    <w:p w:rsidR="00F7587B" w:rsidRPr="00140964" w:rsidRDefault="00F7587B" w:rsidP="00F7587B">
      <w:pPr>
        <w:pStyle w:val="NoSpacing1"/>
        <w:jc w:val="both"/>
      </w:pPr>
      <w:r w:rsidRPr="00140964">
        <w:t>5.3. Projektni program</w:t>
      </w:r>
    </w:p>
    <w:p w:rsidR="00F7587B" w:rsidRPr="00140964" w:rsidRDefault="00F7587B" w:rsidP="00F7587B">
      <w:pPr>
        <w:jc w:val="both"/>
      </w:pPr>
    </w:p>
    <w:p w:rsidR="00F7587B" w:rsidRPr="00140964" w:rsidRDefault="00F7587B" w:rsidP="00F7587B">
      <w:pPr>
        <w:jc w:val="both"/>
      </w:pPr>
      <w:r w:rsidRPr="00140964">
        <w:t>II. GRAFIČKI DIO</w:t>
      </w:r>
    </w:p>
    <w:p w:rsidR="00F7587B" w:rsidRPr="00140964" w:rsidRDefault="00F7587B" w:rsidP="00F7587B">
      <w:pPr>
        <w:jc w:val="both"/>
      </w:pPr>
      <w:r w:rsidRPr="00140964">
        <w:t>Grafički dio se sastoji od izvoda iz prostorno-planske dokumentacije, radnih podloga za buduće natjecatelje što podrazumijeva katastarsku, geodetsku, ortofotogrametrijsku i druge potrebne crtaće podloge, digitalno u radnim formatima te snimke terena s fotografijama postojećeg stanja lokacije.</w:t>
      </w:r>
    </w:p>
    <w:p w:rsidR="00F7587B" w:rsidRPr="00140964" w:rsidRDefault="00F7587B" w:rsidP="00657E8E">
      <w:pPr>
        <w:jc w:val="both"/>
      </w:pPr>
    </w:p>
    <w:p w:rsidR="00CD46E9" w:rsidRPr="00140964" w:rsidRDefault="001C7B28" w:rsidP="00657E8E">
      <w:pPr>
        <w:jc w:val="both"/>
      </w:pPr>
      <w:r w:rsidRPr="00140964">
        <w:t xml:space="preserve">Odabrani ponuditelj </w:t>
      </w:r>
      <w:r w:rsidR="00161904" w:rsidRPr="00140964">
        <w:t>kod provedbe i organizacije natječaja</w:t>
      </w:r>
      <w:r w:rsidR="00890E20" w:rsidRPr="00140964">
        <w:t xml:space="preserve"> ima sljedeće obveze</w:t>
      </w:r>
      <w:r w:rsidR="00161904" w:rsidRPr="00140964">
        <w:t>:</w:t>
      </w:r>
    </w:p>
    <w:p w:rsidR="00FC7246" w:rsidRPr="00140964" w:rsidRDefault="00C62B8A" w:rsidP="00657E8E">
      <w:pPr>
        <w:jc w:val="both"/>
      </w:pPr>
      <w:r w:rsidRPr="00140964">
        <w:t>-</w:t>
      </w:r>
      <w:r w:rsidR="00FC7246" w:rsidRPr="00140964">
        <w:t xml:space="preserve"> izraditi natječajni elaborat sa svim potrebnim podlogama</w:t>
      </w:r>
    </w:p>
    <w:p w:rsidR="00C62B8A" w:rsidRPr="00140964" w:rsidRDefault="00FC7246" w:rsidP="00657E8E">
      <w:pPr>
        <w:jc w:val="both"/>
      </w:pPr>
      <w:r w:rsidRPr="00140964">
        <w:t xml:space="preserve">- </w:t>
      </w:r>
      <w:r w:rsidR="00C62B8A" w:rsidRPr="00140964">
        <w:t>pomagati i savjetovati raspisivača o svim pitanjima u svezi s natječajem</w:t>
      </w:r>
    </w:p>
    <w:p w:rsidR="00161904" w:rsidRPr="00140964" w:rsidRDefault="00161904" w:rsidP="00657E8E">
      <w:pPr>
        <w:jc w:val="both"/>
      </w:pPr>
      <w:r w:rsidRPr="00140964">
        <w:t xml:space="preserve">- </w:t>
      </w:r>
      <w:r w:rsidR="00FC7246" w:rsidRPr="00140964">
        <w:t>prije donošenja pisane odluke sudjelovati u dogovoru s naručiteljem oko imenovanja članova</w:t>
      </w:r>
      <w:r w:rsidRPr="00140964">
        <w:t xml:space="preserve"> </w:t>
      </w:r>
      <w:r w:rsidR="00C94652" w:rsidRPr="00140964">
        <w:t>o</w:t>
      </w:r>
      <w:r w:rsidRPr="00140964">
        <w:t>cjenjivačko</w:t>
      </w:r>
      <w:r w:rsidR="00FC7246" w:rsidRPr="00140964">
        <w:t>g</w:t>
      </w:r>
      <w:r w:rsidRPr="00140964">
        <w:t xml:space="preserve"> sud</w:t>
      </w:r>
      <w:r w:rsidR="00FC7246" w:rsidRPr="00140964">
        <w:t>a sa zamjenicima</w:t>
      </w:r>
      <w:r w:rsidRPr="00140964">
        <w:t>, Tehničke komisije i Tajnika</w:t>
      </w:r>
    </w:p>
    <w:p w:rsidR="00C62B8A" w:rsidRPr="00140964" w:rsidRDefault="00C62B8A" w:rsidP="00657E8E">
      <w:pPr>
        <w:jc w:val="both"/>
      </w:pPr>
      <w:r w:rsidRPr="00140964">
        <w:t>-</w:t>
      </w:r>
      <w:r w:rsidR="00FC7246" w:rsidRPr="00140964">
        <w:t xml:space="preserve"> </w:t>
      </w:r>
      <w:r w:rsidRPr="00140964">
        <w:t>sastaviti i čuvati dokumentaciju natječaja</w:t>
      </w:r>
    </w:p>
    <w:p w:rsidR="00CD46E9" w:rsidRPr="00140964" w:rsidRDefault="00CD46E9" w:rsidP="00657E8E">
      <w:pPr>
        <w:jc w:val="both"/>
      </w:pPr>
      <w:r w:rsidRPr="00140964">
        <w:t>-</w:t>
      </w:r>
      <w:r w:rsidR="000F307A" w:rsidRPr="00140964">
        <w:t xml:space="preserve"> izraditi tekst oglasa raspisa natječaja i tekst oglasa objave rezultata natječaja te objave sukladno troškovniku</w:t>
      </w:r>
    </w:p>
    <w:p w:rsidR="00C62B8A" w:rsidRPr="00140964" w:rsidRDefault="000F307A" w:rsidP="00657E8E">
      <w:pPr>
        <w:jc w:val="both"/>
      </w:pPr>
      <w:r w:rsidRPr="00140964">
        <w:t>- organizirati i brinuti se o efikasnom tijeku provođenja natječ</w:t>
      </w:r>
      <w:r w:rsidR="00C62B8A" w:rsidRPr="00140964">
        <w:t>aja</w:t>
      </w:r>
    </w:p>
    <w:p w:rsidR="000F307A" w:rsidRPr="00140964" w:rsidRDefault="00C62B8A" w:rsidP="00657E8E">
      <w:pPr>
        <w:jc w:val="both"/>
      </w:pPr>
      <w:r w:rsidRPr="00140964">
        <w:t>-</w:t>
      </w:r>
      <w:r w:rsidR="00472B9F" w:rsidRPr="00140964">
        <w:t xml:space="preserve"> omogućiti javni uvid u uvjete natječaja, unificirati podloge i program natječaja te uvjete i podloge natječaja dostaviti gradskim i ž</w:t>
      </w:r>
      <w:r w:rsidRPr="00140964">
        <w:t>upanijskim društvima arhitekata</w:t>
      </w:r>
    </w:p>
    <w:p w:rsidR="00472B9F" w:rsidRPr="00140964" w:rsidRDefault="00472B9F" w:rsidP="00657E8E">
      <w:pPr>
        <w:jc w:val="both"/>
      </w:pPr>
      <w:r w:rsidRPr="00140964">
        <w:t>- pratiti rad Tehničke komisije i osigurati staln</w:t>
      </w:r>
      <w:r w:rsidR="00C62B8A" w:rsidRPr="00140964">
        <w:t>o čuvanje anonimnosti natječaja</w:t>
      </w:r>
    </w:p>
    <w:p w:rsidR="00C62B8A" w:rsidRPr="00140964" w:rsidRDefault="00C62B8A" w:rsidP="00657E8E">
      <w:pPr>
        <w:jc w:val="both"/>
      </w:pPr>
      <w:r w:rsidRPr="00140964">
        <w:t>- obavljati</w:t>
      </w:r>
      <w:r w:rsidR="00472B9F" w:rsidRPr="00140964">
        <w:t xml:space="preserve"> administrativne poslove neophodne za priprem</w:t>
      </w:r>
      <w:r w:rsidRPr="00140964">
        <w:t>u, tijek i završetak natječaja</w:t>
      </w:r>
    </w:p>
    <w:p w:rsidR="00472B9F" w:rsidRPr="00140964" w:rsidRDefault="00C62B8A" w:rsidP="00657E8E">
      <w:pPr>
        <w:jc w:val="both"/>
      </w:pPr>
      <w:r w:rsidRPr="00140964">
        <w:t xml:space="preserve">- </w:t>
      </w:r>
      <w:r w:rsidR="00472B9F" w:rsidRPr="00140964">
        <w:t>pis</w:t>
      </w:r>
      <w:r w:rsidR="00C94652" w:rsidRPr="00140964">
        <w:t>meno se dogovarati s članovima o</w:t>
      </w:r>
      <w:r w:rsidR="00472B9F" w:rsidRPr="00140964">
        <w:t xml:space="preserve">cjenjivačkog suda i kontaktirati s natjecateljima u vremenu od raspisa natječaja do roka za predaju natječajnih radova i pri tome poštivati način </w:t>
      </w:r>
      <w:r w:rsidR="00472B9F" w:rsidRPr="00140964">
        <w:lastRenderedPageBreak/>
        <w:t>komunikacije definiran Zakonom o javnoj nabavi i Pravilnikom o natječajima s područja arhitekture, urbanizma, unutarnjeg uređenja i uređenja krajobraza</w:t>
      </w:r>
    </w:p>
    <w:p w:rsidR="00C62B8A" w:rsidRPr="00140964" w:rsidRDefault="00C94652" w:rsidP="00657E8E">
      <w:pPr>
        <w:jc w:val="both"/>
      </w:pPr>
      <w:r w:rsidRPr="00140964">
        <w:t>- sazivati sjednice o</w:t>
      </w:r>
      <w:r w:rsidR="00472B9F" w:rsidRPr="00140964">
        <w:t xml:space="preserve">cjenjivačkog suda, Tehničke komisije i voditi zapisnike istih; organizirati i provesti umnožavanje natječajnih podloga, osigurati i dostaviti natječajne podloge </w:t>
      </w:r>
      <w:r w:rsidR="00C62B8A" w:rsidRPr="00140964">
        <w:t>zainteresiranima</w:t>
      </w:r>
    </w:p>
    <w:p w:rsidR="00C62B8A" w:rsidRPr="00140964" w:rsidRDefault="00C62B8A" w:rsidP="00657E8E">
      <w:pPr>
        <w:jc w:val="both"/>
      </w:pPr>
      <w:r w:rsidRPr="00140964">
        <w:t>-</w:t>
      </w:r>
      <w:r w:rsidR="00472B9F" w:rsidRPr="00140964">
        <w:t xml:space="preserve"> izv</w:t>
      </w:r>
      <w:r w:rsidRPr="00140964">
        <w:t>ršiti prijem natječajnih radova te</w:t>
      </w:r>
      <w:r w:rsidR="00472B9F" w:rsidRPr="00140964">
        <w:t xml:space="preserve"> osigu</w:t>
      </w:r>
      <w:r w:rsidRPr="00140964">
        <w:t>rati radove od trenutka predaje</w:t>
      </w:r>
    </w:p>
    <w:p w:rsidR="00472B9F" w:rsidRPr="00140964" w:rsidRDefault="00C62B8A" w:rsidP="00657E8E">
      <w:pPr>
        <w:jc w:val="both"/>
      </w:pPr>
      <w:r w:rsidRPr="00140964">
        <w:t xml:space="preserve">- </w:t>
      </w:r>
      <w:r w:rsidR="004C51E5" w:rsidRPr="00140964">
        <w:t>tijekom raspisa zaprimati pitanja natjecatelja te pravodobno i na propisani način dostaviti natjecateljima odgovore od stra</w:t>
      </w:r>
      <w:r w:rsidR="00C94652" w:rsidRPr="00140964">
        <w:t>ne o</w:t>
      </w:r>
      <w:r w:rsidRPr="00140964">
        <w:t>cjenjivačkog suda</w:t>
      </w:r>
    </w:p>
    <w:p w:rsidR="004C51E5" w:rsidRPr="00140964" w:rsidRDefault="004C51E5" w:rsidP="00657E8E">
      <w:pPr>
        <w:jc w:val="both"/>
      </w:pPr>
      <w:r w:rsidRPr="00140964">
        <w:t xml:space="preserve">- po donošenju odluke ocjenjivačkog suda pisanim </w:t>
      </w:r>
      <w:r w:rsidR="00C62B8A" w:rsidRPr="00140964">
        <w:t>putem</w:t>
      </w:r>
      <w:r w:rsidR="0082775B" w:rsidRPr="00140964">
        <w:t xml:space="preserve"> obavijestiti svakog </w:t>
      </w:r>
      <w:r w:rsidRPr="00140964">
        <w:t xml:space="preserve">nagrađenog autora o njegovom uspjehu na natječaju </w:t>
      </w:r>
      <w:r w:rsidR="00300752" w:rsidRPr="00140964">
        <w:t>i visini dodijeljene mu nagrade</w:t>
      </w:r>
    </w:p>
    <w:p w:rsidR="004C51E5" w:rsidRPr="00140964" w:rsidRDefault="004C51E5" w:rsidP="00657E8E">
      <w:pPr>
        <w:jc w:val="both"/>
      </w:pPr>
      <w:r w:rsidRPr="00140964">
        <w:t>- nakon izvršenog ocjenjivanja sastaviti Protokol o rezultatima natječaja-Konačno</w:t>
      </w:r>
      <w:r w:rsidR="00C94652" w:rsidRPr="00140964">
        <w:t xml:space="preserve"> izvješće o</w:t>
      </w:r>
      <w:r w:rsidR="00A04407" w:rsidRPr="00140964">
        <w:t xml:space="preserve">cjenjivačkog suda koje dostavlja </w:t>
      </w:r>
      <w:r w:rsidR="00C94652" w:rsidRPr="00140964">
        <w:t>svim natjecateljima, članovima o</w:t>
      </w:r>
      <w:r w:rsidR="00A04407" w:rsidRPr="00140964">
        <w:t>cjenjivačkog suda i raspisivaču</w:t>
      </w:r>
    </w:p>
    <w:p w:rsidR="00A04407" w:rsidRPr="00140964" w:rsidRDefault="00A04407" w:rsidP="00657E8E">
      <w:pPr>
        <w:jc w:val="both"/>
      </w:pPr>
      <w:r w:rsidRPr="00140964">
        <w:t xml:space="preserve">- najkasnije u roku od 30 dana nakon izvršenog ocjenjivanja, organizirati i provesti javnu izložbu natječajnih radova u mjestu koje unaprijed odredi raspisivač te organizirati i provesti konferenciju za tisak, javnu raspravu i razgovor </w:t>
      </w:r>
      <w:r w:rsidR="00C94652" w:rsidRPr="00140964">
        <w:t>o</w:t>
      </w:r>
      <w:r w:rsidRPr="00140964">
        <w:t>cjenjivačkog suda s natjecatelj</w:t>
      </w:r>
      <w:r w:rsidR="00EE27D5" w:rsidRPr="00140964">
        <w:t>ima</w:t>
      </w:r>
    </w:p>
    <w:p w:rsidR="00A04407" w:rsidRPr="00140964" w:rsidRDefault="00DB686A" w:rsidP="00657E8E">
      <w:pPr>
        <w:jc w:val="both"/>
      </w:pPr>
      <w:r w:rsidRPr="00140964">
        <w:t xml:space="preserve">- za raspisivača izraditi katalog nagrađenih i otkupljenih radova </w:t>
      </w:r>
    </w:p>
    <w:p w:rsidR="00FC7246" w:rsidRPr="00140964" w:rsidRDefault="00EE27D5" w:rsidP="00657E8E">
      <w:pPr>
        <w:jc w:val="both"/>
      </w:pPr>
      <w:r w:rsidRPr="00140964">
        <w:t>-</w:t>
      </w:r>
      <w:r w:rsidR="00DB686A" w:rsidRPr="00140964">
        <w:t xml:space="preserve"> </w:t>
      </w:r>
      <w:r w:rsidRPr="00140964">
        <w:t>ostale obveze primjenjive na provedbu natječaja prema Pravilniku o natječajima s područja arhitekture, urbanizma, unutarnjeg uređenja i uređenja krajobraza</w:t>
      </w:r>
      <w:r w:rsidR="00FC7246" w:rsidRPr="00140964">
        <w:t xml:space="preserve"> i</w:t>
      </w:r>
    </w:p>
    <w:p w:rsidR="00EE27D5" w:rsidRPr="00140964" w:rsidRDefault="00FC7246" w:rsidP="00657E8E">
      <w:pPr>
        <w:jc w:val="both"/>
      </w:pPr>
      <w:r w:rsidRPr="00140964">
        <w:t xml:space="preserve">- u svim aktivnostima osigurati vidljivost projekta koji se financira iz </w:t>
      </w:r>
      <w:r w:rsidR="00CA5B42" w:rsidRPr="00CA5B42">
        <w:t xml:space="preserve">Europskog fonda za regionalni razvoj </w:t>
      </w:r>
      <w:r w:rsidRPr="00140964">
        <w:t xml:space="preserve">u </w:t>
      </w:r>
      <w:r w:rsidR="00CA5B42">
        <w:t>okviru</w:t>
      </w:r>
      <w:r w:rsidR="00E03B88">
        <w:t xml:space="preserve"> Operativnog programa Konkurentnost i kohezija</w:t>
      </w:r>
      <w:r w:rsidRPr="00140964">
        <w:t xml:space="preserve"> 2014-2020, </w:t>
      </w:r>
      <w:r w:rsidR="00CA5B42" w:rsidRPr="00CA5B42">
        <w:t>Program integrirane fizičke, gospodarske i socijalne regeneracije malih gradova na ratom pogođenim područjima</w:t>
      </w:r>
    </w:p>
    <w:p w:rsidR="00CD46E9" w:rsidRPr="00140964" w:rsidRDefault="00CD46E9" w:rsidP="00657E8E">
      <w:pPr>
        <w:jc w:val="both"/>
      </w:pPr>
    </w:p>
    <w:p w:rsidR="008356DA" w:rsidRPr="00140964" w:rsidRDefault="008356DA" w:rsidP="00657E8E">
      <w:pPr>
        <w:jc w:val="both"/>
      </w:pPr>
      <w:r w:rsidRPr="00140964">
        <w:t>Usluge uključuju konzultacije i dogovore s Naručiteljem za cijelo vrijeme trajanja ugovora.</w:t>
      </w:r>
      <w:r w:rsidR="00052F52" w:rsidRPr="00140964">
        <w:t xml:space="preserve"> </w:t>
      </w:r>
    </w:p>
    <w:p w:rsidR="009F12B2" w:rsidRPr="00140964" w:rsidRDefault="00F7587B" w:rsidP="005B2F9E">
      <w:pPr>
        <w:ind w:right="-144"/>
        <w:jc w:val="both"/>
        <w:rPr>
          <w:lang w:eastAsia="en-US"/>
        </w:rPr>
      </w:pPr>
      <w:r w:rsidRPr="00140964">
        <w:rPr>
          <w:lang w:eastAsia="en-US"/>
        </w:rPr>
        <w:t>K</w:t>
      </w:r>
      <w:r w:rsidR="005B2F9E" w:rsidRPr="00140964">
        <w:rPr>
          <w:lang w:eastAsia="en-US"/>
        </w:rPr>
        <w:t xml:space="preserve">oličine </w:t>
      </w:r>
      <w:r w:rsidRPr="00140964">
        <w:rPr>
          <w:lang w:eastAsia="en-US"/>
        </w:rPr>
        <w:t xml:space="preserve">su </w:t>
      </w:r>
      <w:r w:rsidR="005B2F9E" w:rsidRPr="00140964">
        <w:rPr>
          <w:lang w:eastAsia="en-US"/>
        </w:rPr>
        <w:t>dane su u troškovniku koji je sastavni dio ove dokumentacije.</w:t>
      </w:r>
    </w:p>
    <w:p w:rsidR="00CD46E9" w:rsidRPr="00140964" w:rsidRDefault="00CD46E9" w:rsidP="005B2F9E">
      <w:pPr>
        <w:ind w:right="-144"/>
        <w:jc w:val="both"/>
      </w:pPr>
      <w:r w:rsidRPr="00140964">
        <w:t>Ponuditelj je dužan ponuditi i upisati jedinične cijene i ukupne cijene (zaokružene na d</w:t>
      </w:r>
      <w:r w:rsidR="00C94652" w:rsidRPr="00140964">
        <w:t>vije decimale) za sve stavke u t</w:t>
      </w:r>
      <w:r w:rsidRPr="00140964">
        <w:t>roš</w:t>
      </w:r>
      <w:r w:rsidR="00C94652" w:rsidRPr="00140964">
        <w:t>kovniku. Prilikom popunjavanja t</w:t>
      </w:r>
      <w:r w:rsidRPr="00140964">
        <w:t>roškovnika ponuditelj izračunava ukupnu cijenu stavke kao umnožak količine i cijene stavke. Cijene stavke i ukupna cijena stavke upisuju se u kunama, bez poreza na dodanu vrijednost.</w:t>
      </w:r>
    </w:p>
    <w:p w:rsidR="005B2F9E" w:rsidRPr="00140964" w:rsidRDefault="005B2F9E" w:rsidP="00856E92">
      <w:pPr>
        <w:jc w:val="both"/>
      </w:pPr>
      <w:r w:rsidRPr="00140964">
        <w:t>Popust i svi troškovi moraju biti uračunati u ponuđenim i upisanim jediničnim cijenama u stavkama troškovnika.</w:t>
      </w:r>
    </w:p>
    <w:p w:rsidR="002846A2" w:rsidRPr="00140964" w:rsidRDefault="002846A2" w:rsidP="00856E92">
      <w:pPr>
        <w:jc w:val="both"/>
      </w:pPr>
      <w:r w:rsidRPr="00140964">
        <w:t>Predmet nabave nije podijeljen na grupe.</w:t>
      </w:r>
      <w:r w:rsidR="007E1175" w:rsidRPr="00140964">
        <w:t xml:space="preserve"> </w:t>
      </w:r>
    </w:p>
    <w:p w:rsidR="002846A2" w:rsidRPr="00140964" w:rsidRDefault="007E1175" w:rsidP="002846A2">
      <w:pPr>
        <w:jc w:val="both"/>
      </w:pPr>
      <w:r w:rsidRPr="00140964">
        <w:t xml:space="preserve">Ponuditelji su </w:t>
      </w:r>
      <w:r w:rsidR="002846A2" w:rsidRPr="00140964">
        <w:t>dužni nuditi cjelokupan predmet nabave.</w:t>
      </w:r>
    </w:p>
    <w:p w:rsidR="002846A2" w:rsidRPr="00140964" w:rsidRDefault="002846A2" w:rsidP="002846A2">
      <w:pPr>
        <w:jc w:val="both"/>
      </w:pPr>
      <w:r w:rsidRPr="00140964">
        <w:t xml:space="preserve">Oznaka i naziv iz Jedinstvenog rječnika javne nabave </w:t>
      </w:r>
      <w:r w:rsidR="005D2C66" w:rsidRPr="00140964">
        <w:t>–</w:t>
      </w:r>
      <w:r w:rsidRPr="00140964">
        <w:t xml:space="preserve"> </w:t>
      </w:r>
      <w:r w:rsidR="00201C04" w:rsidRPr="00140964">
        <w:t>71230000-9 Organizacija natječaja u području arhitekture</w:t>
      </w:r>
    </w:p>
    <w:p w:rsidR="00E776FB" w:rsidRPr="00140964" w:rsidRDefault="00E776FB" w:rsidP="008D7103">
      <w:pPr>
        <w:rPr>
          <w:sz w:val="14"/>
        </w:rPr>
      </w:pPr>
    </w:p>
    <w:p w:rsidR="001F55B1" w:rsidRPr="00140964" w:rsidRDefault="001F55B1" w:rsidP="00827EAE">
      <w:pPr>
        <w:pStyle w:val="NoSpacing3"/>
        <w:rPr>
          <w:b/>
        </w:rPr>
      </w:pPr>
      <w:r w:rsidRPr="00140964">
        <w:rPr>
          <w:b/>
        </w:rPr>
        <w:t>2.</w:t>
      </w:r>
      <w:r w:rsidR="005B2F9E" w:rsidRPr="00140964">
        <w:rPr>
          <w:b/>
        </w:rPr>
        <w:t>2</w:t>
      </w:r>
      <w:r w:rsidRPr="00140964">
        <w:rPr>
          <w:b/>
        </w:rPr>
        <w:t xml:space="preserve">. Mjesto </w:t>
      </w:r>
      <w:r w:rsidR="00B61515" w:rsidRPr="00140964">
        <w:rPr>
          <w:b/>
        </w:rPr>
        <w:t>izvršenja usluge</w:t>
      </w:r>
    </w:p>
    <w:p w:rsidR="002846A2" w:rsidRPr="00140964" w:rsidRDefault="00DA6082" w:rsidP="006F094C">
      <w:pPr>
        <w:jc w:val="both"/>
      </w:pPr>
      <w:r w:rsidRPr="00140964">
        <w:t xml:space="preserve">grad </w:t>
      </w:r>
      <w:r w:rsidR="009076D0" w:rsidRPr="00140964">
        <w:t>Vukovar</w:t>
      </w:r>
    </w:p>
    <w:p w:rsidR="001F55B1" w:rsidRPr="00140964" w:rsidRDefault="001F55B1" w:rsidP="001F55B1">
      <w:pPr>
        <w:rPr>
          <w:sz w:val="14"/>
        </w:rPr>
      </w:pPr>
    </w:p>
    <w:p w:rsidR="001F55B1" w:rsidRPr="00140964" w:rsidRDefault="001F55B1" w:rsidP="00827EAE">
      <w:pPr>
        <w:pStyle w:val="NoSpacing3"/>
        <w:rPr>
          <w:b/>
        </w:rPr>
      </w:pPr>
      <w:r w:rsidRPr="00140964">
        <w:rPr>
          <w:b/>
        </w:rPr>
        <w:t>2.</w:t>
      </w:r>
      <w:r w:rsidR="005B2F9E" w:rsidRPr="00140964">
        <w:rPr>
          <w:b/>
        </w:rPr>
        <w:t>3</w:t>
      </w:r>
      <w:r w:rsidRPr="00140964">
        <w:rPr>
          <w:b/>
        </w:rPr>
        <w:t xml:space="preserve">. Rok </w:t>
      </w:r>
      <w:r w:rsidR="006F094C" w:rsidRPr="00140964">
        <w:rPr>
          <w:b/>
        </w:rPr>
        <w:t>izvršenja usluge</w:t>
      </w:r>
    </w:p>
    <w:p w:rsidR="00CD46E9" w:rsidRPr="00140964" w:rsidRDefault="00CD46E9" w:rsidP="00CD46E9">
      <w:pPr>
        <w:jc w:val="both"/>
      </w:pPr>
      <w:r w:rsidRPr="00140964">
        <w:t xml:space="preserve">Ugovor stupa na snagu danom obostranog potpisa, a sklapa se na razdoblje od </w:t>
      </w:r>
      <w:r w:rsidR="00FC7246" w:rsidRPr="00140964">
        <w:t>5</w:t>
      </w:r>
      <w:r w:rsidRPr="00140964">
        <w:t xml:space="preserve"> mjeseci.</w:t>
      </w:r>
    </w:p>
    <w:p w:rsidR="00CD46E9" w:rsidRPr="00140964" w:rsidRDefault="00CD46E9" w:rsidP="00CD46E9">
      <w:pPr>
        <w:jc w:val="both"/>
      </w:pPr>
      <w:r w:rsidRPr="00140964">
        <w:t>Rokovi izvršenja pojedine faze određuju se prema sljedećoj dinamici:</w:t>
      </w:r>
    </w:p>
    <w:p w:rsidR="00CD46E9" w:rsidRPr="00140964" w:rsidRDefault="00CD46E9" w:rsidP="00CD46E9">
      <w:pPr>
        <w:jc w:val="both"/>
      </w:pPr>
      <w:r w:rsidRPr="00140964">
        <w:t xml:space="preserve">-izrada i dostava </w:t>
      </w:r>
      <w:r w:rsidR="004D4F60" w:rsidRPr="00140964">
        <w:t xml:space="preserve">usuglašenog </w:t>
      </w:r>
      <w:r w:rsidRPr="00140964">
        <w:t>natječajnog elaborata-1 mjesec od dana potpisivanja ugovora,</w:t>
      </w:r>
    </w:p>
    <w:p w:rsidR="00CD46E9" w:rsidRPr="00140964" w:rsidRDefault="00CD46E9" w:rsidP="00FC7246">
      <w:pPr>
        <w:jc w:val="both"/>
      </w:pPr>
      <w:r w:rsidRPr="00140964">
        <w:t xml:space="preserve">-raspis </w:t>
      </w:r>
      <w:r w:rsidR="00FC7246" w:rsidRPr="00140964">
        <w:t xml:space="preserve">i </w:t>
      </w:r>
      <w:r w:rsidRPr="00140964">
        <w:t>provedba natječaja</w:t>
      </w:r>
      <w:r w:rsidR="004C389F" w:rsidRPr="00140964">
        <w:t xml:space="preserve"> sa izložbom natječajnih radova</w:t>
      </w:r>
      <w:r w:rsidR="00FC7246" w:rsidRPr="00140964">
        <w:t xml:space="preserve"> </w:t>
      </w:r>
      <w:r w:rsidRPr="00140964">
        <w:t>-</w:t>
      </w:r>
      <w:r w:rsidR="00FC7246" w:rsidRPr="00140964">
        <w:t xml:space="preserve"> </w:t>
      </w:r>
      <w:r w:rsidRPr="00140964">
        <w:t xml:space="preserve">4 mjeseca </w:t>
      </w:r>
      <w:r w:rsidR="00FB6015" w:rsidRPr="00140964">
        <w:t xml:space="preserve">od dana </w:t>
      </w:r>
      <w:r w:rsidR="00FC7246" w:rsidRPr="00140964">
        <w:t>dostave usuglašenog</w:t>
      </w:r>
      <w:r w:rsidR="00FB6015" w:rsidRPr="00140964">
        <w:t xml:space="preserve"> natječaj</w:t>
      </w:r>
      <w:r w:rsidR="00FC7246" w:rsidRPr="00140964">
        <w:t>nog elaborata</w:t>
      </w:r>
    </w:p>
    <w:p w:rsidR="00FB6015" w:rsidRPr="00140964" w:rsidRDefault="00B6783B" w:rsidP="00FB6015">
      <w:pPr>
        <w:jc w:val="both"/>
      </w:pPr>
      <w:r w:rsidRPr="00140964">
        <w:t>P</w:t>
      </w:r>
      <w:r w:rsidR="00FB6015" w:rsidRPr="00140964">
        <w:t>romjena roka moguća je samo u slučajevima u kojima je odabrani ponuditelj zbog promijenjenih okolnosti, više sile ili neispunjenja obveza naručitelja bio spriječen izvršavati svoje obveze.</w:t>
      </w:r>
    </w:p>
    <w:p w:rsidR="00FB6015" w:rsidRPr="00140964" w:rsidRDefault="00FB6015" w:rsidP="00FB6015">
      <w:pPr>
        <w:jc w:val="both"/>
      </w:pPr>
      <w:r w:rsidRPr="00140964">
        <w:t>U slučaju promijenjenih okolnosti koje uvjetuju produljenje rokova, odabrani ponuditelj je u obvezi dostaviti obrazloženje naručitelju u pisanom obliku.</w:t>
      </w:r>
    </w:p>
    <w:p w:rsidR="00FB6015" w:rsidRPr="00140964" w:rsidRDefault="00FB6015" w:rsidP="00FB6015">
      <w:pPr>
        <w:jc w:val="both"/>
      </w:pPr>
      <w:r w:rsidRPr="00140964">
        <w:t>Razlogom produljenja roka izvršenja usluga ni u kojem slučaju ne mogu biti one promijenjene okolnosti ili razlozi koje je uzrokovao ili za koje odgovara odabrani ponuditelj.</w:t>
      </w:r>
    </w:p>
    <w:p w:rsidR="00CA47F5" w:rsidRPr="00140964" w:rsidRDefault="00CA47F5" w:rsidP="00FB6015">
      <w:pPr>
        <w:jc w:val="both"/>
      </w:pPr>
    </w:p>
    <w:p w:rsidR="00491CC3" w:rsidRPr="00140964" w:rsidRDefault="00491CC3" w:rsidP="00491CC3">
      <w:pPr>
        <w:jc w:val="both"/>
        <w:rPr>
          <w:sz w:val="14"/>
        </w:rPr>
      </w:pPr>
    </w:p>
    <w:p w:rsidR="0068604A" w:rsidRPr="00140964" w:rsidRDefault="00A14003" w:rsidP="00827EAE">
      <w:pPr>
        <w:pStyle w:val="NoSpacing3"/>
        <w:rPr>
          <w:b/>
        </w:rPr>
      </w:pPr>
      <w:r w:rsidRPr="00140964">
        <w:rPr>
          <w:b/>
        </w:rPr>
        <w:lastRenderedPageBreak/>
        <w:t>3</w:t>
      </w:r>
      <w:r w:rsidR="0068604A" w:rsidRPr="00140964">
        <w:rPr>
          <w:b/>
        </w:rPr>
        <w:t xml:space="preserve">. </w:t>
      </w:r>
      <w:r w:rsidR="005F6876" w:rsidRPr="00140964">
        <w:rPr>
          <w:b/>
        </w:rPr>
        <w:t>RAZLOZI ISKLJUČENJA PONUDITELJA</w:t>
      </w:r>
    </w:p>
    <w:p w:rsidR="00937BA8" w:rsidRPr="00140964" w:rsidRDefault="00937BA8" w:rsidP="00937BA8">
      <w:pPr>
        <w:jc w:val="both"/>
      </w:pPr>
      <w:r w:rsidRPr="00140964">
        <w:t>U slučaju zajednice ponuditelja i/ili sudjelovanja podugovaratelja razloge isključenja dokazuje pojedinačno svaki član zajednice i svaki podugovaratelj.</w:t>
      </w:r>
    </w:p>
    <w:p w:rsidR="00937BA8" w:rsidRPr="00140964" w:rsidRDefault="00937BA8" w:rsidP="00937BA8">
      <w:pPr>
        <w:jc w:val="both"/>
      </w:pPr>
      <w:r w:rsidRPr="00140964">
        <w:t>Naručitelj će iz postupka javne nabave isključiti ponuditelja ako utvrdi da nije ispunio obveze plaćanja dospjelih poreznih obveza i obveza za mirovinsko i zdravstveno osiguranje:</w:t>
      </w:r>
    </w:p>
    <w:p w:rsidR="00937BA8" w:rsidRPr="00140964" w:rsidRDefault="00937BA8" w:rsidP="00937BA8">
      <w:pPr>
        <w:jc w:val="both"/>
      </w:pPr>
      <w:r w:rsidRPr="00140964">
        <w:t>1. u Republici Hrvatskoj, ako ponuditelj ima poslovni nastan u Republici Hrvatskoj,  ili</w:t>
      </w:r>
    </w:p>
    <w:p w:rsidR="00937BA8" w:rsidRPr="00140964" w:rsidRDefault="00937BA8" w:rsidP="00937BA8">
      <w:pPr>
        <w:jc w:val="both"/>
      </w:pPr>
      <w:r w:rsidRPr="00140964">
        <w:t>2. u Republici Hrvatskoj ili u državi poslovnog nastana ponuditelja, ako ponuditelj nema poslovni nastan u Republici Hrvatskoj.</w:t>
      </w:r>
    </w:p>
    <w:p w:rsidR="00937BA8" w:rsidRPr="00140964" w:rsidRDefault="00937BA8" w:rsidP="00937BA8">
      <w:pPr>
        <w:jc w:val="both"/>
      </w:pPr>
      <w:r w:rsidRPr="00140964">
        <w:t>Iznimno, Naručitelj neće isključiti ponuditelja iz postupka nabave ako mu sukladno posebnom propisu plaćanje obveza nije dopušteno ili mu je odobrena odgoda plaćanja (primjerice u postupku predstečajne nagodbe).</w:t>
      </w:r>
    </w:p>
    <w:p w:rsidR="00937BA8" w:rsidRPr="00140964" w:rsidRDefault="00937BA8" w:rsidP="00937BA8">
      <w:pPr>
        <w:pBdr>
          <w:top w:val="single" w:sz="4" w:space="1" w:color="auto"/>
          <w:left w:val="single" w:sz="4" w:space="4" w:color="auto"/>
          <w:bottom w:val="single" w:sz="4" w:space="1" w:color="auto"/>
          <w:right w:val="single" w:sz="4" w:space="4" w:color="auto"/>
        </w:pBdr>
        <w:jc w:val="both"/>
      </w:pPr>
      <w:r w:rsidRPr="00140964">
        <w:t>Kao dokaz da ne postoji razlog za isključenje ponuditelj dostavlja potvrdu porezne uprave ili drugog nadležnog tijela u državi poslovnog nastana ponuditelja.</w:t>
      </w:r>
    </w:p>
    <w:p w:rsidR="00937BA8" w:rsidRPr="00140964" w:rsidRDefault="00937BA8" w:rsidP="00937BA8">
      <w:pPr>
        <w:jc w:val="both"/>
      </w:pPr>
      <w:r w:rsidRPr="00140964">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99688E" w:rsidRPr="00140964" w:rsidRDefault="00937BA8" w:rsidP="00937BA8">
      <w:pPr>
        <w:jc w:val="both"/>
        <w:rPr>
          <w:bCs/>
          <w:color w:val="000000"/>
        </w:rPr>
      </w:pPr>
      <w:r w:rsidRPr="00140964">
        <w:rPr>
          <w:bCs/>
          <w:color w:val="000000"/>
        </w:rPr>
        <w:t xml:space="preserve">Potvrda (dokument) kojim se dokazuje nepostojanje razloga za isključenje </w:t>
      </w:r>
      <w:r w:rsidRPr="00140964">
        <w:rPr>
          <w:b/>
          <w:bCs/>
          <w:color w:val="000000"/>
        </w:rPr>
        <w:t>može se dostaviti u neovjerenoj preslici</w:t>
      </w:r>
      <w:r w:rsidRPr="00140964">
        <w:rPr>
          <w:bCs/>
          <w:color w:val="000000"/>
        </w:rPr>
        <w:t xml:space="preserve"> i ne smije biti starija od </w:t>
      </w:r>
      <w:r w:rsidRPr="00140964">
        <w:rPr>
          <w:b/>
          <w:bCs/>
          <w:color w:val="000000"/>
        </w:rPr>
        <w:t>30 dana</w:t>
      </w:r>
      <w:r w:rsidRPr="00140964">
        <w:rPr>
          <w:bCs/>
          <w:color w:val="000000"/>
        </w:rPr>
        <w:t xml:space="preserve"> računajući od dana slanja poziva za dostavu ponuda. Neovjerenom preslikom smatra se i neovjereni ispis elektroničke isprave.</w:t>
      </w:r>
    </w:p>
    <w:p w:rsidR="004F4EB2" w:rsidRPr="00140964" w:rsidRDefault="004F4EB2">
      <w:pPr>
        <w:rPr>
          <w:sz w:val="18"/>
        </w:rPr>
      </w:pPr>
    </w:p>
    <w:p w:rsidR="00291D30" w:rsidRPr="00140964" w:rsidRDefault="00A14003" w:rsidP="00B21E65">
      <w:pPr>
        <w:pStyle w:val="NoSpacing3"/>
        <w:rPr>
          <w:b/>
        </w:rPr>
      </w:pPr>
      <w:r w:rsidRPr="00140964">
        <w:rPr>
          <w:b/>
        </w:rPr>
        <w:t>4</w:t>
      </w:r>
      <w:r w:rsidR="00291D30" w:rsidRPr="00140964">
        <w:rPr>
          <w:b/>
        </w:rPr>
        <w:t xml:space="preserve">. </w:t>
      </w:r>
      <w:r w:rsidR="004F4EB2" w:rsidRPr="00140964">
        <w:rPr>
          <w:b/>
        </w:rPr>
        <w:t>ODREDBE O SPOSOBNOSTI PONUDITELJA</w:t>
      </w:r>
    </w:p>
    <w:p w:rsidR="00E945B7" w:rsidRPr="00140964" w:rsidRDefault="00827EAE" w:rsidP="00E945B7">
      <w:pPr>
        <w:jc w:val="both"/>
        <w:rPr>
          <w:color w:val="000000"/>
          <w:lang w:eastAsia="en-US"/>
        </w:rPr>
      </w:pPr>
      <w:r w:rsidRPr="00140964">
        <w:rPr>
          <w:b/>
        </w:rPr>
        <w:t>4.1</w:t>
      </w:r>
      <w:r w:rsidRPr="00140964">
        <w:t xml:space="preserve"> </w:t>
      </w:r>
      <w:r w:rsidR="00153774" w:rsidRPr="00140964">
        <w:t>Ponuditelj</w:t>
      </w:r>
      <w:r w:rsidR="00E945B7" w:rsidRPr="00140964">
        <w:t xml:space="preserve"> mora dokazati upis u sudski, obrtni, strukovni ili drugi odgovarajući registar u državi poslovnog nastana.</w:t>
      </w:r>
      <w:r w:rsidR="008513AC" w:rsidRPr="00140964">
        <w:t xml:space="preserve"> </w:t>
      </w:r>
      <w:r w:rsidR="00E945B7" w:rsidRPr="00140964">
        <w:rPr>
          <w:color w:val="000000"/>
          <w:lang w:eastAsia="en-US"/>
        </w:rPr>
        <w:t xml:space="preserve">U slučaju zajednice </w:t>
      </w:r>
      <w:r w:rsidR="0021231E" w:rsidRPr="00140964">
        <w:rPr>
          <w:color w:val="000000"/>
          <w:lang w:eastAsia="en-US"/>
        </w:rPr>
        <w:t>ponuditelja</w:t>
      </w:r>
      <w:r w:rsidR="00E945B7" w:rsidRPr="00140964">
        <w:rPr>
          <w:color w:val="000000"/>
          <w:lang w:eastAsia="en-US"/>
        </w:rPr>
        <w:t xml:space="preserve"> sposobnost </w:t>
      </w:r>
      <w:r w:rsidR="00A94844" w:rsidRPr="00140964">
        <w:rPr>
          <w:color w:val="000000"/>
          <w:lang w:eastAsia="en-US"/>
        </w:rPr>
        <w:t>iz točke 4.1.</w:t>
      </w:r>
      <w:r w:rsidR="00E945B7" w:rsidRPr="00140964">
        <w:rPr>
          <w:color w:val="000000"/>
          <w:lang w:eastAsia="en-US"/>
        </w:rPr>
        <w:t xml:space="preserve"> dokazuje </w:t>
      </w:r>
      <w:r w:rsidR="00E945B7" w:rsidRPr="00140964">
        <w:rPr>
          <w:b/>
          <w:color w:val="000000"/>
          <w:lang w:eastAsia="en-US"/>
        </w:rPr>
        <w:t>pojedinačno</w:t>
      </w:r>
      <w:r w:rsidR="00E945B7" w:rsidRPr="00140964">
        <w:rPr>
          <w:color w:val="000000"/>
          <w:lang w:eastAsia="en-US"/>
        </w:rPr>
        <w:t xml:space="preserve"> svaki član zajednice.</w:t>
      </w:r>
    </w:p>
    <w:p w:rsidR="00146323" w:rsidRPr="00140964" w:rsidRDefault="00071609" w:rsidP="00225596">
      <w:pPr>
        <w:jc w:val="both"/>
      </w:pPr>
      <w:r w:rsidRPr="00140964">
        <w:t>Ponuditelj dostavlja d</w:t>
      </w:r>
      <w:r w:rsidR="00225596" w:rsidRPr="00140964">
        <w:t xml:space="preserve">okument kojim se dokazuje sposobnost – </w:t>
      </w:r>
      <w:r w:rsidR="00146323" w:rsidRPr="00140964">
        <w:rPr>
          <w:u w:val="single"/>
        </w:rPr>
        <w:t>o</w:t>
      </w:r>
      <w:r w:rsidR="00225596" w:rsidRPr="00140964">
        <w:rPr>
          <w:u w:val="single"/>
        </w:rPr>
        <w:t>dgovarajući izv</w:t>
      </w:r>
      <w:r w:rsidR="00146323" w:rsidRPr="00140964">
        <w:rPr>
          <w:u w:val="single"/>
        </w:rPr>
        <w:t>adak</w:t>
      </w:r>
      <w:r w:rsidR="00225596" w:rsidRPr="00140964">
        <w:rPr>
          <w:u w:val="single"/>
        </w:rPr>
        <w:t xml:space="preserve"> </w:t>
      </w:r>
      <w:r w:rsidR="00146323" w:rsidRPr="00140964">
        <w:rPr>
          <w:u w:val="single"/>
        </w:rPr>
        <w:t>iz</w:t>
      </w:r>
      <w:r w:rsidR="00225596" w:rsidRPr="00140964">
        <w:rPr>
          <w:u w:val="single"/>
        </w:rPr>
        <w:t xml:space="preserve"> sudsk</w:t>
      </w:r>
      <w:r w:rsidR="00146323" w:rsidRPr="00140964">
        <w:rPr>
          <w:u w:val="single"/>
        </w:rPr>
        <w:t>og</w:t>
      </w:r>
      <w:r w:rsidR="00225596" w:rsidRPr="00140964">
        <w:rPr>
          <w:u w:val="single"/>
        </w:rPr>
        <w:t>, obrtn</w:t>
      </w:r>
      <w:r w:rsidR="00146323" w:rsidRPr="00140964">
        <w:rPr>
          <w:u w:val="single"/>
        </w:rPr>
        <w:t>og</w:t>
      </w:r>
      <w:r w:rsidR="00225596" w:rsidRPr="00140964">
        <w:rPr>
          <w:u w:val="single"/>
        </w:rPr>
        <w:t>, strukovn</w:t>
      </w:r>
      <w:r w:rsidR="00146323" w:rsidRPr="00140964">
        <w:rPr>
          <w:u w:val="single"/>
        </w:rPr>
        <w:t>og</w:t>
      </w:r>
      <w:r w:rsidR="00225596" w:rsidRPr="00140964">
        <w:rPr>
          <w:u w:val="single"/>
        </w:rPr>
        <w:t xml:space="preserve"> ili drug</w:t>
      </w:r>
      <w:r w:rsidR="00146323" w:rsidRPr="00140964">
        <w:rPr>
          <w:u w:val="single"/>
        </w:rPr>
        <w:t>og</w:t>
      </w:r>
      <w:r w:rsidR="00225596" w:rsidRPr="00140964">
        <w:rPr>
          <w:u w:val="single"/>
        </w:rPr>
        <w:t xml:space="preserve"> odgovarajuć</w:t>
      </w:r>
      <w:r w:rsidR="00146323" w:rsidRPr="00140964">
        <w:rPr>
          <w:u w:val="single"/>
        </w:rPr>
        <w:t>eg regist</w:t>
      </w:r>
      <w:r w:rsidR="00225596" w:rsidRPr="00140964">
        <w:rPr>
          <w:u w:val="single"/>
        </w:rPr>
        <w:t>r</w:t>
      </w:r>
      <w:r w:rsidR="00146323" w:rsidRPr="00140964">
        <w:rPr>
          <w:u w:val="single"/>
        </w:rPr>
        <w:t>a koji se vodi u državi članici njegova poslovnog nastana</w:t>
      </w:r>
      <w:r w:rsidR="00225596" w:rsidRPr="00140964">
        <w:rPr>
          <w:u w:val="single"/>
        </w:rPr>
        <w:t>.</w:t>
      </w:r>
    </w:p>
    <w:p w:rsidR="009504A1" w:rsidRPr="00140964" w:rsidRDefault="00146323" w:rsidP="00225596">
      <w:pPr>
        <w:jc w:val="both"/>
        <w:rPr>
          <w:bCs/>
          <w:color w:val="000000"/>
        </w:rPr>
      </w:pPr>
      <w:r w:rsidRPr="00140964">
        <w:t xml:space="preserve">Izvadak se </w:t>
      </w:r>
      <w:r w:rsidR="00225596" w:rsidRPr="00140964">
        <w:t xml:space="preserve">može dostaviti </w:t>
      </w:r>
      <w:r w:rsidR="00225596" w:rsidRPr="00140964">
        <w:rPr>
          <w:b/>
        </w:rPr>
        <w:t>u neovjerenoj preslici</w:t>
      </w:r>
      <w:r w:rsidR="00225596" w:rsidRPr="00140964">
        <w:t xml:space="preserve"> i ne smije biti starij</w:t>
      </w:r>
      <w:r w:rsidR="003C4D46" w:rsidRPr="00140964">
        <w:t>i</w:t>
      </w:r>
      <w:r w:rsidR="00225596" w:rsidRPr="00140964">
        <w:t xml:space="preserve"> od </w:t>
      </w:r>
      <w:r w:rsidR="003C4D46" w:rsidRPr="00140964">
        <w:rPr>
          <w:b/>
        </w:rPr>
        <w:t>90 dana</w:t>
      </w:r>
      <w:r w:rsidR="00225596" w:rsidRPr="00140964">
        <w:rPr>
          <w:b/>
        </w:rPr>
        <w:t xml:space="preserve"> </w:t>
      </w:r>
      <w:r w:rsidR="006F094C" w:rsidRPr="00140964">
        <w:rPr>
          <w:bCs/>
          <w:color w:val="000000"/>
        </w:rPr>
        <w:t xml:space="preserve">računajući od </w:t>
      </w:r>
      <w:r w:rsidR="00D01BB5" w:rsidRPr="00140964">
        <w:rPr>
          <w:bCs/>
          <w:color w:val="000000"/>
        </w:rPr>
        <w:t>dana objave poziva za dostavu ponuda na Internet stranicama Grada Vukovara</w:t>
      </w:r>
      <w:r w:rsidR="009076D0" w:rsidRPr="00140964">
        <w:rPr>
          <w:bCs/>
          <w:color w:val="000000"/>
        </w:rPr>
        <w:t>.</w:t>
      </w:r>
    </w:p>
    <w:p w:rsidR="00B21E65" w:rsidRPr="00140964" w:rsidRDefault="00B21E65" w:rsidP="00225596">
      <w:pPr>
        <w:jc w:val="both"/>
        <w:rPr>
          <w:bCs/>
          <w:color w:val="000000"/>
          <w:sz w:val="18"/>
        </w:rPr>
      </w:pPr>
    </w:p>
    <w:p w:rsidR="00B21E65" w:rsidRPr="00140964" w:rsidRDefault="00B21E65" w:rsidP="00225596">
      <w:pPr>
        <w:jc w:val="both"/>
        <w:rPr>
          <w:b/>
          <w:bCs/>
          <w:color w:val="000000"/>
        </w:rPr>
      </w:pPr>
      <w:r w:rsidRPr="00140964">
        <w:rPr>
          <w:b/>
          <w:bCs/>
          <w:color w:val="000000"/>
        </w:rPr>
        <w:t xml:space="preserve">4.2. </w:t>
      </w:r>
      <w:r w:rsidR="00A14D10" w:rsidRPr="00140964">
        <w:rPr>
          <w:bCs/>
          <w:color w:val="000000"/>
        </w:rPr>
        <w:t>Prema članku 14. Pravilnika o natječajima s područja arhitekture, urbanizma, unutarnjeg uređenja i uređenja krajobraza provoditelj natječaja je stručna pravna ili fizička osoba - ured ovlaštenog arhitekta, koja je na osnovi svojih stručnih i tehničkih kvalifikacija te sposobnosti za provedbu natječaja upisana u Registar provoditelja natječaja u Republici Hrvatskoj, a iznimno provoditelj natječaja je gradsko upravno tijelo upisano u Registar provoditelja natječaja u Republici Hrvatskoj.</w:t>
      </w:r>
    </w:p>
    <w:p w:rsidR="00B21E65" w:rsidRPr="00140964" w:rsidRDefault="00A14D10" w:rsidP="00225596">
      <w:pPr>
        <w:jc w:val="both"/>
        <w:rPr>
          <w:bCs/>
          <w:color w:val="000000"/>
        </w:rPr>
      </w:pPr>
      <w:r w:rsidRPr="00140964">
        <w:rPr>
          <w:bCs/>
          <w:color w:val="000000"/>
        </w:rPr>
        <w:t>Suklad</w:t>
      </w:r>
      <w:r w:rsidR="00AF42A9" w:rsidRPr="00140964">
        <w:rPr>
          <w:bCs/>
          <w:color w:val="000000"/>
        </w:rPr>
        <w:t>no navedenom ponuditelj</w:t>
      </w:r>
      <w:r w:rsidRPr="00140964">
        <w:rPr>
          <w:bCs/>
          <w:color w:val="000000"/>
        </w:rPr>
        <w:t xml:space="preserve"> sa sjedištem u Republici Hrvatskoj u ponudi </w:t>
      </w:r>
      <w:r w:rsidR="0082775B" w:rsidRPr="00140964">
        <w:rPr>
          <w:bCs/>
          <w:color w:val="000000"/>
        </w:rPr>
        <w:t xml:space="preserve">dostavlja </w:t>
      </w:r>
      <w:r w:rsidR="00AF42A9" w:rsidRPr="00140964">
        <w:rPr>
          <w:bCs/>
          <w:color w:val="000000"/>
          <w:u w:val="single"/>
        </w:rPr>
        <w:t>izvadak</w:t>
      </w:r>
      <w:r w:rsidRPr="00140964">
        <w:rPr>
          <w:bCs/>
          <w:color w:val="000000"/>
          <w:u w:val="single"/>
        </w:rPr>
        <w:t xml:space="preserve"> iz Registra provoditelja natječaja u Republici Hrvatskoj ili drugi dokument o upisu u Registar provoditelja natječaja u Republici Hrvatskoj.</w:t>
      </w:r>
    </w:p>
    <w:p w:rsidR="00A14D10" w:rsidRPr="00140964" w:rsidRDefault="00AF42A9" w:rsidP="00225596">
      <w:pPr>
        <w:jc w:val="both"/>
        <w:rPr>
          <w:bCs/>
          <w:color w:val="000000"/>
        </w:rPr>
      </w:pPr>
      <w:r w:rsidRPr="00140964">
        <w:rPr>
          <w:bCs/>
          <w:color w:val="000000"/>
        </w:rPr>
        <w:t>Ponuditelj</w:t>
      </w:r>
      <w:r w:rsidR="00A14D10" w:rsidRPr="00140964">
        <w:rPr>
          <w:bCs/>
          <w:color w:val="000000"/>
        </w:rPr>
        <w:t xml:space="preserve"> sa sjedištem izvan Republike Hrvatske u ponudi dostavlja jednakovrijedan dokument prema kojemu u državi </w:t>
      </w:r>
      <w:r w:rsidR="008513AC" w:rsidRPr="00140964">
        <w:rPr>
          <w:bCs/>
          <w:color w:val="000000"/>
        </w:rPr>
        <w:t>poslovnog nastana</w:t>
      </w:r>
      <w:r w:rsidR="0082775B" w:rsidRPr="00140964">
        <w:rPr>
          <w:bCs/>
          <w:color w:val="000000"/>
        </w:rPr>
        <w:t xml:space="preserve"> </w:t>
      </w:r>
      <w:r w:rsidR="00A14D10" w:rsidRPr="00140964">
        <w:rPr>
          <w:bCs/>
          <w:color w:val="000000"/>
        </w:rPr>
        <w:t xml:space="preserve">može </w:t>
      </w:r>
      <w:r w:rsidRPr="00140964">
        <w:rPr>
          <w:bCs/>
          <w:color w:val="000000"/>
        </w:rPr>
        <w:t>obavljati poslove koji su predmet nabave (</w:t>
      </w:r>
      <w:r w:rsidR="00A14D10" w:rsidRPr="00140964">
        <w:rPr>
          <w:bCs/>
          <w:color w:val="000000"/>
        </w:rPr>
        <w:t>provoditi arhitektonske natječaje</w:t>
      </w:r>
      <w:r w:rsidRPr="00140964">
        <w:rPr>
          <w:bCs/>
          <w:color w:val="000000"/>
        </w:rPr>
        <w:t>)</w:t>
      </w:r>
      <w:r w:rsidR="00B6783B" w:rsidRPr="00140964">
        <w:rPr>
          <w:bCs/>
          <w:color w:val="000000"/>
        </w:rPr>
        <w:t xml:space="preserve"> ili u slučaju da ponuditelj ne mora posjedovati gore navedeno ovlaštenje da bi mogao pružati predmetne usluge u državi poslovnog nastana</w:t>
      </w:r>
      <w:r w:rsidR="00BC7520">
        <w:rPr>
          <w:bCs/>
          <w:color w:val="000000"/>
        </w:rPr>
        <w:t xml:space="preserve"> </w:t>
      </w:r>
      <w:r w:rsidR="00B6783B" w:rsidRPr="00140964">
        <w:rPr>
          <w:bCs/>
          <w:color w:val="000000"/>
        </w:rPr>
        <w:t xml:space="preserve">dostavlja izjavu da mu isto nije potrebno </w:t>
      </w:r>
      <w:r w:rsidR="00BC7520">
        <w:rPr>
          <w:bCs/>
          <w:color w:val="000000"/>
        </w:rPr>
        <w:t>u državi svog poslovnog nastana</w:t>
      </w:r>
      <w:r w:rsidRPr="00140964">
        <w:rPr>
          <w:bCs/>
          <w:color w:val="000000"/>
        </w:rPr>
        <w:t>. U slučaju odabira isti je dužan najkasnije u roku</w:t>
      </w:r>
      <w:r w:rsidR="000F307A" w:rsidRPr="00140964">
        <w:rPr>
          <w:bCs/>
          <w:color w:val="000000"/>
        </w:rPr>
        <w:t xml:space="preserve"> od 15 dana po </w:t>
      </w:r>
      <w:r w:rsidR="008513AC" w:rsidRPr="00140964">
        <w:rPr>
          <w:bCs/>
          <w:color w:val="000000"/>
        </w:rPr>
        <w:t>potpisu</w:t>
      </w:r>
      <w:r w:rsidR="000F307A" w:rsidRPr="00140964">
        <w:rPr>
          <w:bCs/>
          <w:color w:val="000000"/>
        </w:rPr>
        <w:t xml:space="preserve"> ugovora</w:t>
      </w:r>
      <w:r w:rsidRPr="00140964">
        <w:rPr>
          <w:bCs/>
          <w:color w:val="000000"/>
        </w:rPr>
        <w:t xml:space="preserve"> dostaviti izvadak iz Registra provoditelja natječaja u Republici Hrvatskoj ili drugi dokument o upisu u Registar provoditelja natječaja u Republici Hrvatskoj, u suprotnom naručitelj je ovlašten jednost</w:t>
      </w:r>
      <w:r w:rsidR="000F307A" w:rsidRPr="00140964">
        <w:rPr>
          <w:bCs/>
          <w:color w:val="000000"/>
        </w:rPr>
        <w:t>ra</w:t>
      </w:r>
      <w:r w:rsidRPr="00140964">
        <w:rPr>
          <w:bCs/>
          <w:color w:val="000000"/>
        </w:rPr>
        <w:t>no raskinuti ugovor i naplatiti jamstvo za uredno ispunjenje ugovora.</w:t>
      </w:r>
    </w:p>
    <w:p w:rsidR="006D4312" w:rsidRPr="00140964" w:rsidRDefault="006D4312" w:rsidP="00225596">
      <w:pPr>
        <w:jc w:val="both"/>
        <w:rPr>
          <w:bCs/>
          <w:color w:val="000000"/>
        </w:rPr>
      </w:pPr>
      <w:r w:rsidRPr="00140964">
        <w:t xml:space="preserve">Dokument se može dostaviti </w:t>
      </w:r>
      <w:r w:rsidRPr="00140964">
        <w:rPr>
          <w:b/>
        </w:rPr>
        <w:t>u neovjerenoj preslici</w:t>
      </w:r>
      <w:r w:rsidRPr="00140964">
        <w:t>.</w:t>
      </w:r>
    </w:p>
    <w:p w:rsidR="00827EAE" w:rsidRPr="00140964" w:rsidRDefault="00AF42A9" w:rsidP="00225596">
      <w:pPr>
        <w:jc w:val="both"/>
        <w:rPr>
          <w:bCs/>
          <w:color w:val="000000"/>
        </w:rPr>
      </w:pPr>
      <w:r w:rsidRPr="00140964">
        <w:rPr>
          <w:bCs/>
          <w:color w:val="000000"/>
        </w:rPr>
        <w:t>U slučaju zajednice ponuditelja</w:t>
      </w:r>
      <w:r w:rsidR="008513AC" w:rsidRPr="00140964">
        <w:rPr>
          <w:bCs/>
          <w:color w:val="000000"/>
        </w:rPr>
        <w:t xml:space="preserve"> </w:t>
      </w:r>
      <w:r w:rsidRPr="00140964">
        <w:rPr>
          <w:bCs/>
          <w:color w:val="000000"/>
        </w:rPr>
        <w:t xml:space="preserve">sposobnost iz točke 4.2. dokazuje </w:t>
      </w:r>
      <w:r w:rsidRPr="00140964">
        <w:rPr>
          <w:b/>
          <w:bCs/>
          <w:color w:val="000000"/>
        </w:rPr>
        <w:t>pojedinačno</w:t>
      </w:r>
      <w:r w:rsidRPr="00140964">
        <w:rPr>
          <w:bCs/>
          <w:color w:val="000000"/>
        </w:rPr>
        <w:t xml:space="preserve"> svaki član zajednice.</w:t>
      </w:r>
    </w:p>
    <w:p w:rsidR="00827EAE" w:rsidRPr="00140964" w:rsidRDefault="00AF42A9" w:rsidP="00827EAE">
      <w:pPr>
        <w:jc w:val="both"/>
      </w:pPr>
      <w:r w:rsidRPr="00140964">
        <w:rPr>
          <w:b/>
          <w:bCs/>
          <w:color w:val="000000"/>
        </w:rPr>
        <w:lastRenderedPageBreak/>
        <w:t>4.3</w:t>
      </w:r>
      <w:r w:rsidR="00827EAE" w:rsidRPr="00140964">
        <w:rPr>
          <w:b/>
          <w:bCs/>
          <w:color w:val="000000"/>
        </w:rPr>
        <w:t xml:space="preserve">. </w:t>
      </w:r>
      <w:r w:rsidR="00827EAE" w:rsidRPr="00140964">
        <w:t>Ponuditelj mora dostaviti popis usluga istih ili sličnih predmetu nabave pruženih u 2018. godini i tijekom tri godine koje prethode toj godini. Popis sadržava vrijednost usluge, datum pružene usluge te naziv druge ugovorne strane.</w:t>
      </w:r>
    </w:p>
    <w:p w:rsidR="00C94652" w:rsidRPr="00140964" w:rsidRDefault="00827EAE" w:rsidP="00827EAE">
      <w:pPr>
        <w:jc w:val="both"/>
      </w:pPr>
      <w:r w:rsidRPr="00140964">
        <w:t>Iz popisa mora biti vid</w:t>
      </w:r>
      <w:r w:rsidR="00F62ACB" w:rsidRPr="00140964">
        <w:t>l</w:t>
      </w:r>
      <w:r w:rsidRPr="00140964">
        <w:t xml:space="preserve">jivo da je ponuditelj uredno izvršio minimalno jednu uslugu </w:t>
      </w:r>
      <w:r w:rsidR="00C94652" w:rsidRPr="00140964">
        <w:t>istu ili sličnu predmetu nabave.</w:t>
      </w:r>
      <w:bookmarkStart w:id="2" w:name="_GoBack"/>
      <w:bookmarkEnd w:id="2"/>
    </w:p>
    <w:p w:rsidR="00827EAE" w:rsidRPr="00140964" w:rsidRDefault="00C94652" w:rsidP="00827EAE">
      <w:pPr>
        <w:jc w:val="both"/>
      </w:pPr>
      <w:r w:rsidRPr="00140964">
        <w:t>Pod sličnom uslugom smatra se provedba arhitektonskog natječaja bilo kojeg stupnja složenosti.</w:t>
      </w:r>
    </w:p>
    <w:p w:rsidR="00A94844" w:rsidRPr="00140964" w:rsidRDefault="00A94844" w:rsidP="00FF12EA">
      <w:pPr>
        <w:ind w:right="-143"/>
        <w:jc w:val="both"/>
      </w:pPr>
      <w:r w:rsidRPr="00140964">
        <w:t>U slučaju zajednice pon</w:t>
      </w:r>
      <w:r w:rsidR="00BC7520">
        <w:t>uditelja sposobnost iz točke 4.</w:t>
      </w:r>
      <w:r w:rsidR="00FF12EA">
        <w:t>3</w:t>
      </w:r>
      <w:r w:rsidRPr="00140964">
        <w:t xml:space="preserve"> </w:t>
      </w:r>
      <w:r w:rsidR="006D4312" w:rsidRPr="00140964">
        <w:t xml:space="preserve">članovi zajednice </w:t>
      </w:r>
      <w:r w:rsidRPr="00140964">
        <w:t xml:space="preserve">dokazuju </w:t>
      </w:r>
      <w:r w:rsidRPr="00140964">
        <w:rPr>
          <w:b/>
        </w:rPr>
        <w:t>kumulativno</w:t>
      </w:r>
      <w:r w:rsidRPr="00140964">
        <w:t>.</w:t>
      </w:r>
    </w:p>
    <w:p w:rsidR="00827EAE" w:rsidRPr="00140964" w:rsidRDefault="00827EAE" w:rsidP="00786BF7">
      <w:pPr>
        <w:jc w:val="both"/>
      </w:pPr>
    </w:p>
    <w:p w:rsidR="00207E3D" w:rsidRPr="00140964" w:rsidRDefault="00A14003" w:rsidP="00827EAE">
      <w:pPr>
        <w:pStyle w:val="NoSpacing3"/>
        <w:rPr>
          <w:b/>
        </w:rPr>
      </w:pPr>
      <w:r w:rsidRPr="00140964">
        <w:rPr>
          <w:b/>
        </w:rPr>
        <w:t>5</w:t>
      </w:r>
      <w:r w:rsidR="00207E3D" w:rsidRPr="00140964">
        <w:rPr>
          <w:b/>
        </w:rPr>
        <w:t>. PODACI O PONUDI</w:t>
      </w:r>
    </w:p>
    <w:p w:rsidR="00D14010" w:rsidRPr="00140964" w:rsidRDefault="00A14003" w:rsidP="00827EAE">
      <w:pPr>
        <w:pStyle w:val="NoSpacing3"/>
        <w:rPr>
          <w:b/>
        </w:rPr>
      </w:pPr>
      <w:r w:rsidRPr="00140964">
        <w:rPr>
          <w:b/>
        </w:rPr>
        <w:t>5</w:t>
      </w:r>
      <w:r w:rsidR="00D14010" w:rsidRPr="00140964">
        <w:rPr>
          <w:b/>
        </w:rPr>
        <w:t>.1. Sadržaj i način izrade</w:t>
      </w:r>
    </w:p>
    <w:p w:rsidR="00D14010" w:rsidRPr="00140964" w:rsidRDefault="00D14010" w:rsidP="00D14010">
      <w:pPr>
        <w:ind w:left="426" w:hanging="426"/>
        <w:jc w:val="both"/>
      </w:pPr>
      <w:r w:rsidRPr="00140964">
        <w:t>Ponuda mora sadržavati:</w:t>
      </w:r>
    </w:p>
    <w:p w:rsidR="00D14010" w:rsidRPr="00140964" w:rsidRDefault="00D14010" w:rsidP="00D14010">
      <w:pPr>
        <w:ind w:left="426" w:hanging="426"/>
        <w:jc w:val="both"/>
        <w:rPr>
          <w:sz w:val="6"/>
          <w:szCs w:val="6"/>
        </w:rPr>
      </w:pPr>
    </w:p>
    <w:p w:rsidR="004A7F0A" w:rsidRPr="00140964" w:rsidRDefault="0099688E" w:rsidP="0099688E">
      <w:pPr>
        <w:jc w:val="both"/>
        <w:rPr>
          <w:u w:val="single"/>
        </w:rPr>
      </w:pPr>
      <w:r w:rsidRPr="00140964">
        <w:t xml:space="preserve">1. </w:t>
      </w:r>
      <w:r w:rsidR="00532176" w:rsidRPr="00140964">
        <w:t>POPUNJENI, POT</w:t>
      </w:r>
      <w:r w:rsidR="00486D41" w:rsidRPr="00140964">
        <w:t>P</w:t>
      </w:r>
      <w:r w:rsidR="00532176" w:rsidRPr="00140964">
        <w:t xml:space="preserve">ISAN I OVJEREN PONUDBENI LIST </w:t>
      </w:r>
    </w:p>
    <w:p w:rsidR="00532176" w:rsidRPr="00140964" w:rsidRDefault="0099688E" w:rsidP="0099688E">
      <w:pPr>
        <w:jc w:val="both"/>
        <w:rPr>
          <w:u w:val="single"/>
        </w:rPr>
      </w:pPr>
      <w:r w:rsidRPr="00140964">
        <w:t xml:space="preserve">2. </w:t>
      </w:r>
      <w:r w:rsidR="00A6244A" w:rsidRPr="00140964">
        <w:t xml:space="preserve">POPUNJENI </w:t>
      </w:r>
      <w:r w:rsidR="009F12B2" w:rsidRPr="00140964">
        <w:t>TROŠKOVNIK</w:t>
      </w:r>
    </w:p>
    <w:p w:rsidR="00532176" w:rsidRPr="00140964" w:rsidRDefault="00F35B8C" w:rsidP="0099688E">
      <w:pPr>
        <w:ind w:left="284" w:hanging="284"/>
        <w:jc w:val="both"/>
      </w:pPr>
      <w:r w:rsidRPr="00140964">
        <w:t>3</w:t>
      </w:r>
      <w:r w:rsidR="0099688E" w:rsidRPr="00140964">
        <w:t xml:space="preserve">. </w:t>
      </w:r>
      <w:r w:rsidR="00532176" w:rsidRPr="00140964">
        <w:t>DOKUMENTE KOJIMA PONUDITELJ DOKAZUJE DA NE POSTOJE RAZLOZI ISKLJUČENJA</w:t>
      </w:r>
    </w:p>
    <w:p w:rsidR="00532176" w:rsidRPr="00140964" w:rsidRDefault="00F35B8C" w:rsidP="0099688E">
      <w:pPr>
        <w:tabs>
          <w:tab w:val="left" w:pos="142"/>
        </w:tabs>
        <w:jc w:val="both"/>
      </w:pPr>
      <w:r w:rsidRPr="00140964">
        <w:t>4</w:t>
      </w:r>
      <w:r w:rsidR="0099688E" w:rsidRPr="00140964">
        <w:t xml:space="preserve">. </w:t>
      </w:r>
      <w:r w:rsidR="009F12B2" w:rsidRPr="00140964">
        <w:t>TRAŽENE DOKAZE SPOSOBNOSTI</w:t>
      </w:r>
    </w:p>
    <w:p w:rsidR="006D4312" w:rsidRPr="00140964" w:rsidRDefault="006D4312" w:rsidP="0099688E">
      <w:pPr>
        <w:tabs>
          <w:tab w:val="left" w:pos="142"/>
        </w:tabs>
        <w:jc w:val="both"/>
        <w:rPr>
          <w:sz w:val="8"/>
          <w:szCs w:val="8"/>
        </w:rPr>
      </w:pPr>
    </w:p>
    <w:p w:rsidR="0099688E" w:rsidRPr="00140964" w:rsidRDefault="0099688E" w:rsidP="0099688E">
      <w:pPr>
        <w:pStyle w:val="NoSpacing1"/>
        <w:jc w:val="both"/>
      </w:pPr>
      <w:r w:rsidRPr="00140964">
        <w:t>Ponude se izrađuje na hrvatskom jeziku i latiničnom pismu.</w:t>
      </w:r>
    </w:p>
    <w:p w:rsidR="0099688E" w:rsidRPr="00140964" w:rsidRDefault="0099688E" w:rsidP="001C72ED">
      <w:pPr>
        <w:pStyle w:val="NoSpacing1"/>
        <w:pBdr>
          <w:top w:val="single" w:sz="4" w:space="1" w:color="auto"/>
          <w:left w:val="single" w:sz="4" w:space="4" w:color="auto"/>
          <w:bottom w:val="single" w:sz="4" w:space="1" w:color="auto"/>
          <w:right w:val="single" w:sz="4" w:space="4" w:color="auto"/>
        </w:pBdr>
        <w:jc w:val="both"/>
      </w:pPr>
      <w:r w:rsidRPr="00140964">
        <w:t xml:space="preserve">Ponuda se izrađuje na način da čini cjelinu te se uvezuje na način da se onemogući naknadno vađenje ili umetanje listova. Stranice ponude se označavaju brojem na način da je vidljiv redni broj stranice i ukupan broj stranica ponude. </w:t>
      </w:r>
    </w:p>
    <w:p w:rsidR="0099688E" w:rsidRPr="00140964" w:rsidRDefault="0099688E" w:rsidP="0099688E">
      <w:pPr>
        <w:pStyle w:val="NoSpacing1"/>
        <w:jc w:val="both"/>
      </w:pPr>
      <w:r w:rsidRPr="00140964">
        <w:t>Ponuda se piše neizbrisivom tintom.</w:t>
      </w:r>
    </w:p>
    <w:p w:rsidR="0099688E" w:rsidRPr="00140964" w:rsidRDefault="0099688E" w:rsidP="0099688E">
      <w:pPr>
        <w:pStyle w:val="NoSpacing1"/>
        <w:jc w:val="both"/>
      </w:pPr>
      <w:r w:rsidRPr="00140964">
        <w:t>Trošak pripreme i podnošenja ponude u cijelosti snosi ponuditelj.</w:t>
      </w:r>
    </w:p>
    <w:p w:rsidR="00290269" w:rsidRPr="00140964" w:rsidRDefault="00290269" w:rsidP="00207E3D">
      <w:pPr>
        <w:pStyle w:val="NoSpacing1"/>
        <w:rPr>
          <w:sz w:val="18"/>
        </w:rPr>
      </w:pPr>
    </w:p>
    <w:p w:rsidR="00207E3D" w:rsidRPr="00140964" w:rsidRDefault="00A14003" w:rsidP="00A94844">
      <w:pPr>
        <w:pStyle w:val="NoSpacing3"/>
        <w:rPr>
          <w:b/>
        </w:rPr>
      </w:pPr>
      <w:r w:rsidRPr="00140964">
        <w:rPr>
          <w:b/>
        </w:rPr>
        <w:t>5</w:t>
      </w:r>
      <w:r w:rsidR="00207E3D" w:rsidRPr="00140964">
        <w:rPr>
          <w:b/>
        </w:rPr>
        <w:t xml:space="preserve">.2. </w:t>
      </w:r>
      <w:r w:rsidR="006D4312" w:rsidRPr="00140964">
        <w:rPr>
          <w:b/>
        </w:rPr>
        <w:t>Način dostave te datum, vrijeme i mjesto dostave i otvaranja ponuda</w:t>
      </w:r>
    </w:p>
    <w:p w:rsidR="008513AC" w:rsidRPr="00140964" w:rsidRDefault="008513AC" w:rsidP="008513AC">
      <w:pPr>
        <w:jc w:val="both"/>
      </w:pPr>
      <w:r w:rsidRPr="00140964">
        <w:t>5.2. Dostava ponuda (način, rok, adresa)</w:t>
      </w:r>
    </w:p>
    <w:p w:rsidR="008513AC" w:rsidRPr="00140964" w:rsidRDefault="008513AC" w:rsidP="008513AC">
      <w:pPr>
        <w:jc w:val="both"/>
      </w:pPr>
      <w:r w:rsidRPr="00140964">
        <w:t xml:space="preserve">Ponuda se u zatvorenoj omotnici dostavlja na adresu Grad Vukovar, Dr. Franje Tuđmana 1, 32000 Vukovar. </w:t>
      </w:r>
    </w:p>
    <w:p w:rsidR="008513AC" w:rsidRPr="00140964" w:rsidRDefault="008513AC" w:rsidP="008513AC">
      <w:pPr>
        <w:jc w:val="both"/>
      </w:pPr>
      <w:r w:rsidRPr="00140964">
        <w:t>Na omotnici mora biti naznačeno:</w:t>
      </w:r>
    </w:p>
    <w:p w:rsidR="008513AC" w:rsidRPr="00140964" w:rsidRDefault="008513AC" w:rsidP="008513AC">
      <w:pPr>
        <w:jc w:val="both"/>
      </w:pPr>
      <w:r w:rsidRPr="00140964">
        <w:t>– naziv i adresa Naručitelja,</w:t>
      </w:r>
    </w:p>
    <w:p w:rsidR="008513AC" w:rsidRPr="00140964" w:rsidRDefault="008513AC" w:rsidP="008513AC">
      <w:pPr>
        <w:jc w:val="both"/>
      </w:pPr>
      <w:r w:rsidRPr="00140964">
        <w:t>– naziv i adresa ponuditelja,</w:t>
      </w:r>
    </w:p>
    <w:p w:rsidR="008513AC" w:rsidRPr="00140964" w:rsidRDefault="008513AC" w:rsidP="008513AC">
      <w:pPr>
        <w:jc w:val="both"/>
      </w:pPr>
      <w:r w:rsidRPr="00140964">
        <w:t>– evidencijski broj nabave,</w:t>
      </w:r>
    </w:p>
    <w:p w:rsidR="008513AC" w:rsidRPr="00140964" w:rsidRDefault="008513AC" w:rsidP="008513AC">
      <w:pPr>
        <w:jc w:val="both"/>
      </w:pPr>
      <w:r w:rsidRPr="00140964">
        <w:t xml:space="preserve">– naziv predmeta nabave, </w:t>
      </w:r>
    </w:p>
    <w:p w:rsidR="008513AC" w:rsidRPr="00140964" w:rsidRDefault="008513AC" w:rsidP="008513AC">
      <w:pPr>
        <w:jc w:val="both"/>
      </w:pPr>
      <w:r w:rsidRPr="00140964">
        <w:t>– naznaka »ne otvaraj«.</w:t>
      </w:r>
    </w:p>
    <w:p w:rsidR="008513AC" w:rsidRPr="00140964" w:rsidRDefault="008513AC" w:rsidP="008513AC">
      <w:pPr>
        <w:jc w:val="both"/>
      </w:pPr>
      <w:r w:rsidRPr="00140964">
        <w:t>Ponuditelj može do isteka roka za dostavu ponuda dostaviti izmjenu i/ili dopunu ponude.</w:t>
      </w:r>
    </w:p>
    <w:p w:rsidR="008513AC" w:rsidRPr="00140964" w:rsidRDefault="008513AC" w:rsidP="008513AC">
      <w:pPr>
        <w:jc w:val="both"/>
      </w:pPr>
      <w:r w:rsidRPr="00140964">
        <w:t>Izmjena i/ili dopuna ponude dostavlja se na isti način kao i osnovna ponuda s obveznom naznakom da se radi o izmjeni i/ili dopuni ponude.</w:t>
      </w:r>
    </w:p>
    <w:p w:rsidR="008513AC" w:rsidRPr="00140964" w:rsidRDefault="008513AC" w:rsidP="008513AC">
      <w:pPr>
        <w:jc w:val="both"/>
      </w:pPr>
      <w:r w:rsidRPr="00140964">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8513AC" w:rsidRPr="00140964" w:rsidRDefault="008513AC" w:rsidP="008513AC">
      <w:pPr>
        <w:jc w:val="both"/>
      </w:pPr>
      <w:r w:rsidRPr="00140964">
        <w:t>Ponuda dostavljena nakon isteka roka za dostavu ponuda ne upisuje se u Upisnik o zaprimanju ponuda, nego se evidentira kao zakašnjela ponuda te se bez odgode, neotvorena vraća pošiljatelju.</w:t>
      </w:r>
    </w:p>
    <w:p w:rsidR="00207E3D" w:rsidRPr="00140964" w:rsidRDefault="008513AC" w:rsidP="008513AC">
      <w:pPr>
        <w:jc w:val="both"/>
      </w:pPr>
      <w:r w:rsidRPr="00140964">
        <w:t xml:space="preserve">Ponude se dostavljaju zaključno do </w:t>
      </w:r>
      <w:r w:rsidRPr="00140964">
        <w:rPr>
          <w:highlight w:val="yellow"/>
        </w:rPr>
        <w:t>24.04.2018. godine do 1</w:t>
      </w:r>
      <w:r w:rsidR="00BC7520">
        <w:rPr>
          <w:highlight w:val="yellow"/>
        </w:rPr>
        <w:t>0</w:t>
      </w:r>
      <w:r w:rsidRPr="00140964">
        <w:rPr>
          <w:highlight w:val="yellow"/>
        </w:rPr>
        <w:t>:00 sati</w:t>
      </w:r>
      <w:r w:rsidRPr="00140964">
        <w:t>, bez obzira na način dostave. Nije predviđeno javno otvaranje ponuda.</w:t>
      </w:r>
    </w:p>
    <w:p w:rsidR="008513AC" w:rsidRPr="00140964" w:rsidRDefault="008513AC" w:rsidP="008513AC">
      <w:pPr>
        <w:jc w:val="both"/>
        <w:rPr>
          <w:sz w:val="18"/>
          <w:szCs w:val="22"/>
        </w:rPr>
      </w:pPr>
    </w:p>
    <w:p w:rsidR="00207E3D" w:rsidRPr="00140964" w:rsidRDefault="00A14003" w:rsidP="00A94844">
      <w:pPr>
        <w:pStyle w:val="NoSpacing3"/>
        <w:rPr>
          <w:b/>
        </w:rPr>
      </w:pPr>
      <w:r w:rsidRPr="00140964">
        <w:rPr>
          <w:b/>
        </w:rPr>
        <w:t>5</w:t>
      </w:r>
      <w:r w:rsidR="00207E3D" w:rsidRPr="00140964">
        <w:rPr>
          <w:b/>
        </w:rPr>
        <w:t>.</w:t>
      </w:r>
      <w:r w:rsidR="00E10E98" w:rsidRPr="00140964">
        <w:rPr>
          <w:b/>
        </w:rPr>
        <w:t>3</w:t>
      </w:r>
      <w:r w:rsidR="00207E3D" w:rsidRPr="00140964">
        <w:rPr>
          <w:b/>
        </w:rPr>
        <w:t>. Način određivanja cijene ponude</w:t>
      </w:r>
    </w:p>
    <w:p w:rsidR="000D0B55" w:rsidRPr="00140964" w:rsidRDefault="001D0D80" w:rsidP="001D0D80">
      <w:pPr>
        <w:jc w:val="both"/>
        <w:rPr>
          <w:bCs/>
        </w:rPr>
      </w:pPr>
      <w:r w:rsidRPr="00140964">
        <w:rPr>
          <w:bCs/>
        </w:rPr>
        <w:t xml:space="preserve">Cijena ponude </w:t>
      </w:r>
      <w:r w:rsidR="00C44367" w:rsidRPr="00140964">
        <w:rPr>
          <w:bCs/>
        </w:rPr>
        <w:t xml:space="preserve">piše se brojkama i </w:t>
      </w:r>
      <w:r w:rsidRPr="00140964">
        <w:rPr>
          <w:bCs/>
        </w:rPr>
        <w:t>izražava se u kunama</w:t>
      </w:r>
      <w:r w:rsidR="00F73A15" w:rsidRPr="00140964">
        <w:rPr>
          <w:bCs/>
        </w:rPr>
        <w:t xml:space="preserve"> te je nepromjenjiva tijekom trajanja ugovora</w:t>
      </w:r>
      <w:r w:rsidRPr="00140964">
        <w:rPr>
          <w:bCs/>
        </w:rPr>
        <w:t>.</w:t>
      </w:r>
      <w:r w:rsidR="001C72ED" w:rsidRPr="00140964">
        <w:rPr>
          <w:bCs/>
        </w:rPr>
        <w:t xml:space="preserve"> </w:t>
      </w:r>
      <w:r w:rsidR="000D0B55" w:rsidRPr="00140964">
        <w:rPr>
          <w:bCs/>
        </w:rPr>
        <w:t>Cijena obuhvaća sve troškove potrebne za uredno izvršenje usluge uključivo troškove smještaja, prijevoza i sl.</w:t>
      </w:r>
    </w:p>
    <w:p w:rsidR="00F73A15" w:rsidRPr="00140964" w:rsidRDefault="00F73A15" w:rsidP="00F73A15">
      <w:pPr>
        <w:widowControl w:val="0"/>
        <w:autoSpaceDE w:val="0"/>
        <w:autoSpaceDN w:val="0"/>
        <w:adjustRightInd w:val="0"/>
        <w:jc w:val="both"/>
        <w:rPr>
          <w:lang w:eastAsia="en-US"/>
        </w:rPr>
      </w:pPr>
      <w:r w:rsidRPr="00140964">
        <w:rPr>
          <w:u w:val="single"/>
        </w:rPr>
        <w:t>Ako ponuditelj nije u sustavu poreza na dodanu vrijednost ili je predmet nabave oslobođen poreza na dodanu vrijednost, u ponudbenom listu, na mjesto predviđeno za upis cijene ponude s PDV-om, upisuje se isti iznos kao što je upisan na mjestu predviđenom za upis cijene ponude bez PDV-a, a mjesto predviđeno za upis iznosa poreza na dodanu vrijednost ostavlja se prazno.</w:t>
      </w:r>
    </w:p>
    <w:p w:rsidR="001D0D80" w:rsidRPr="00140964" w:rsidRDefault="001D0D80" w:rsidP="001D0D80">
      <w:pPr>
        <w:tabs>
          <w:tab w:val="num" w:pos="900"/>
        </w:tabs>
        <w:jc w:val="both"/>
        <w:rPr>
          <w:bCs/>
        </w:rPr>
      </w:pPr>
      <w:r w:rsidRPr="00140964">
        <w:rPr>
          <w:bCs/>
        </w:rPr>
        <w:lastRenderedPageBreak/>
        <w:t xml:space="preserve">Ukoliko naručitelj prilikom pregleda ponuda utvrdi računsku pogrešku, naručitelj će ispraviti računsku pogrešku i o tome odmah obavijestiti ponuditelja čija je ponuda ispravljena te će od ponuditelja zatražiti da u roku </w:t>
      </w:r>
      <w:r w:rsidR="009076D0" w:rsidRPr="00140964">
        <w:rPr>
          <w:bCs/>
        </w:rPr>
        <w:t>2 (</w:t>
      </w:r>
      <w:r w:rsidRPr="00140964">
        <w:rPr>
          <w:bCs/>
        </w:rPr>
        <w:t>dva</w:t>
      </w:r>
      <w:r w:rsidR="009076D0" w:rsidRPr="00140964">
        <w:rPr>
          <w:bCs/>
        </w:rPr>
        <w:t>)</w:t>
      </w:r>
      <w:r w:rsidRPr="00140964">
        <w:rPr>
          <w:bCs/>
        </w:rPr>
        <w:t xml:space="preserve"> dana od dana primitka obavijesti potvrdi prihvaćanje ispravke računske pogreške. Ispravci se u ponudi jasno naznačuju.</w:t>
      </w:r>
    </w:p>
    <w:p w:rsidR="000D0B55" w:rsidRPr="00140964" w:rsidRDefault="001D0D80" w:rsidP="001D0D80">
      <w:pPr>
        <w:widowControl w:val="0"/>
        <w:autoSpaceDE w:val="0"/>
        <w:autoSpaceDN w:val="0"/>
        <w:adjustRightInd w:val="0"/>
        <w:jc w:val="both"/>
        <w:rPr>
          <w:bCs/>
        </w:rPr>
      </w:pPr>
      <w:r w:rsidRPr="00140964">
        <w:rPr>
          <w:bCs/>
        </w:rPr>
        <w:t>Naručitelj je obvezan na osnovi rezultata i pregleda ocjena ponuda odbiti ponudu za koju ponuditelj nije prihvatio ispravak računske pogreške.</w:t>
      </w:r>
    </w:p>
    <w:p w:rsidR="001D0D80" w:rsidRPr="00140964" w:rsidRDefault="001D0D80" w:rsidP="001D0D80">
      <w:pPr>
        <w:widowControl w:val="0"/>
        <w:autoSpaceDE w:val="0"/>
        <w:autoSpaceDN w:val="0"/>
        <w:adjustRightInd w:val="0"/>
        <w:jc w:val="both"/>
        <w:rPr>
          <w:sz w:val="18"/>
          <w:lang w:eastAsia="en-US"/>
        </w:rPr>
      </w:pPr>
    </w:p>
    <w:p w:rsidR="00207E3D" w:rsidRPr="00140964" w:rsidRDefault="00A14003" w:rsidP="00F62ACB">
      <w:pPr>
        <w:pStyle w:val="NoSpacing3"/>
        <w:rPr>
          <w:b/>
        </w:rPr>
      </w:pPr>
      <w:r w:rsidRPr="00140964">
        <w:rPr>
          <w:b/>
        </w:rPr>
        <w:t>5</w:t>
      </w:r>
      <w:r w:rsidR="00207E3D" w:rsidRPr="00140964">
        <w:rPr>
          <w:b/>
        </w:rPr>
        <w:t>.</w:t>
      </w:r>
      <w:r w:rsidR="00290269" w:rsidRPr="00140964">
        <w:rPr>
          <w:b/>
        </w:rPr>
        <w:t>4</w:t>
      </w:r>
      <w:r w:rsidR="00207E3D" w:rsidRPr="00140964">
        <w:rPr>
          <w:b/>
        </w:rPr>
        <w:t>. Kriterij za odabir ponude</w:t>
      </w:r>
    </w:p>
    <w:p w:rsidR="00207E3D" w:rsidRPr="00140964" w:rsidRDefault="00207E3D" w:rsidP="007B71CD">
      <w:pPr>
        <w:tabs>
          <w:tab w:val="num" w:pos="1080"/>
        </w:tabs>
        <w:jc w:val="both"/>
      </w:pPr>
      <w:r w:rsidRPr="00140964">
        <w:t xml:space="preserve">Kao najpovoljnija ponuda bit će odabrana </w:t>
      </w:r>
      <w:r w:rsidR="00E10E98" w:rsidRPr="00140964">
        <w:t xml:space="preserve">valjana </w:t>
      </w:r>
      <w:r w:rsidRPr="00140964">
        <w:t>ponuda sa najnižom cijen</w:t>
      </w:r>
      <w:r w:rsidR="00E10E98" w:rsidRPr="00140964">
        <w:t>om.</w:t>
      </w:r>
    </w:p>
    <w:p w:rsidR="00E10E98" w:rsidRPr="00140964" w:rsidRDefault="00E10E98" w:rsidP="007B71CD">
      <w:pPr>
        <w:jc w:val="both"/>
      </w:pPr>
      <w:r w:rsidRPr="00140964">
        <w:t>Ukoliko na nadmetanje pristignu dvije ponude sa istom najnižom cijenom, kao najpovoljnija biti će odabrana ona koja je zaprimljena ranije.</w:t>
      </w:r>
    </w:p>
    <w:p w:rsidR="00F73A15" w:rsidRPr="00140964" w:rsidRDefault="00F73A15" w:rsidP="007B71CD">
      <w:pPr>
        <w:jc w:val="both"/>
      </w:pPr>
      <w:r w:rsidRPr="00140964">
        <w:t>Obzirom da naručitelj ne može koristiti pravo na pretporez, uspoređivat će se cijene ponuda s porezom na dodanu vrijednost.</w:t>
      </w:r>
    </w:p>
    <w:p w:rsidR="00E10E98" w:rsidRPr="00140964" w:rsidRDefault="00E10E98" w:rsidP="007B71CD">
      <w:pPr>
        <w:pBdr>
          <w:top w:val="single" w:sz="4" w:space="1" w:color="auto"/>
          <w:left w:val="single" w:sz="4" w:space="4" w:color="auto"/>
          <w:bottom w:val="single" w:sz="4" w:space="1" w:color="auto"/>
          <w:right w:val="single" w:sz="4" w:space="4" w:color="auto"/>
        </w:pBdr>
        <w:jc w:val="both"/>
      </w:pPr>
      <w:r w:rsidRPr="00140964">
        <w:t>Ponude koje ne ispunjavaju uvjete iz ove dokumentacije biti će isključene ili odbijene.</w:t>
      </w:r>
    </w:p>
    <w:p w:rsidR="00207E3D" w:rsidRPr="00140964" w:rsidRDefault="009076D0" w:rsidP="007B71CD">
      <w:pPr>
        <w:pStyle w:val="NoSpacing1"/>
        <w:jc w:val="both"/>
      </w:pPr>
      <w:r w:rsidRPr="00140964">
        <w:t>Ukoliko je cijena najpovoljnije ponude veća od procijenjene vrijednosti nabave naručitelj može poništiti postupak nabave.</w:t>
      </w:r>
    </w:p>
    <w:p w:rsidR="009076D0" w:rsidRPr="00140964" w:rsidRDefault="009076D0" w:rsidP="00207E3D">
      <w:pPr>
        <w:pStyle w:val="NoSpacing1"/>
        <w:rPr>
          <w:sz w:val="18"/>
          <w:szCs w:val="22"/>
        </w:rPr>
      </w:pPr>
    </w:p>
    <w:p w:rsidR="00207E3D" w:rsidRPr="00140964" w:rsidRDefault="00A14003" w:rsidP="00F62ACB">
      <w:pPr>
        <w:pStyle w:val="NoSpacing3"/>
        <w:rPr>
          <w:b/>
        </w:rPr>
      </w:pPr>
      <w:r w:rsidRPr="00140964">
        <w:rPr>
          <w:b/>
        </w:rPr>
        <w:t>5</w:t>
      </w:r>
      <w:r w:rsidR="00207E3D" w:rsidRPr="00140964">
        <w:rPr>
          <w:b/>
        </w:rPr>
        <w:t>.</w:t>
      </w:r>
      <w:r w:rsidR="00290269" w:rsidRPr="00140964">
        <w:rPr>
          <w:b/>
        </w:rPr>
        <w:t>5</w:t>
      </w:r>
      <w:r w:rsidR="00207E3D" w:rsidRPr="00140964">
        <w:rPr>
          <w:b/>
        </w:rPr>
        <w:t>. Rok valjanosti ponude</w:t>
      </w:r>
    </w:p>
    <w:p w:rsidR="000B37A6" w:rsidRPr="00140964" w:rsidRDefault="00E10E98" w:rsidP="000B37A6">
      <w:pPr>
        <w:pStyle w:val="NoSpacing1"/>
      </w:pPr>
      <w:r w:rsidRPr="00140964">
        <w:t>Rok valjanosti ponude je 30 dana od dana isteka roka za dostavu ponuda</w:t>
      </w:r>
      <w:r w:rsidR="009C6F4E" w:rsidRPr="00140964">
        <w:t>.</w:t>
      </w:r>
    </w:p>
    <w:p w:rsidR="00816734" w:rsidRPr="00140964" w:rsidRDefault="00816734" w:rsidP="000B37A6">
      <w:pPr>
        <w:pStyle w:val="NoSpacing1"/>
        <w:rPr>
          <w:sz w:val="18"/>
          <w:szCs w:val="18"/>
        </w:rPr>
      </w:pPr>
    </w:p>
    <w:p w:rsidR="007B71CD" w:rsidRPr="00140964" w:rsidRDefault="007B71CD" w:rsidP="000B37A6">
      <w:pPr>
        <w:pStyle w:val="NoSpacing1"/>
        <w:rPr>
          <w:b/>
        </w:rPr>
      </w:pPr>
      <w:r w:rsidRPr="00140964">
        <w:rPr>
          <w:b/>
        </w:rPr>
        <w:t>6. OSTALO</w:t>
      </w:r>
    </w:p>
    <w:p w:rsidR="007B71CD" w:rsidRPr="00140964" w:rsidRDefault="007B71CD" w:rsidP="000B37A6">
      <w:pPr>
        <w:pStyle w:val="NoSpacing1"/>
        <w:rPr>
          <w:b/>
        </w:rPr>
      </w:pPr>
      <w:r w:rsidRPr="00140964">
        <w:rPr>
          <w:b/>
        </w:rPr>
        <w:t>6.1. Jamstvo za uredno ispunjenje ugovora</w:t>
      </w:r>
    </w:p>
    <w:p w:rsidR="007B71CD" w:rsidRPr="00140964" w:rsidRDefault="007B71CD" w:rsidP="007B71CD">
      <w:pPr>
        <w:pStyle w:val="NoSpacing1"/>
        <w:jc w:val="both"/>
      </w:pPr>
      <w:r w:rsidRPr="00140964">
        <w:t>Odabrani ponuditelj će u roku od 10 (deset) dana od dana obostranog potpisa ugovora dostaviti naručitelju jamstvo za uredno ispunjenje ugovora, za slučaj povrede ugovornih obveza, u iznosu od 5% ugovorenog iznosa bez PDV-a. Jamstvo se dostavlja u obliku valjane bjanko zadužnice popunjene sukladno Pravilniku o obliku i sadržaju bjanko zadužnice i ovjerene kod javnog bilježnika.</w:t>
      </w:r>
    </w:p>
    <w:p w:rsidR="001C72ED" w:rsidRPr="00140964" w:rsidRDefault="001C72ED" w:rsidP="007B71CD">
      <w:pPr>
        <w:pStyle w:val="NoSpacing1"/>
        <w:jc w:val="both"/>
      </w:pPr>
      <w:r w:rsidRPr="00140964">
        <w:t>Umjesto prethodno navedenog jamstva, Ponuditelj može dati jamstvo u vidu novčanog pologa u traženom iznosu na račun Naručitelja broj HR7525000091851800005, MODEL: HR 68, POZIV NA BROJ 9016 - OIB (PONUDITELJA).</w:t>
      </w:r>
    </w:p>
    <w:p w:rsidR="007B71CD" w:rsidRPr="00140964" w:rsidRDefault="007B71CD" w:rsidP="007B71CD">
      <w:pPr>
        <w:pStyle w:val="NoSpacing1"/>
        <w:jc w:val="both"/>
      </w:pPr>
      <w:r w:rsidRPr="00140964">
        <w:t>Naručitelj je ovlašten iz jamstva naplatiti sve štete nastale neurednim izvršenjem ugovornih obveza.</w:t>
      </w:r>
      <w:r w:rsidR="001C72ED" w:rsidRPr="00140964">
        <w:t xml:space="preserve"> </w:t>
      </w:r>
      <w:r w:rsidRPr="00140964">
        <w:t>U slučaju nedostavljanja jamstva naručitelj ima pravo, na ime jamstva za uredno ispunjenje ugovora, zadržati iznos od 5% ugovorenog iznosa bez PDV-a od bilo kojeg ispostavljenog računa odabranog ponuditelja ili raskinuti ugovor. Jamstvo za uredno ispunjenje ugovora vraća se nakon uredno izvršenog ugovora.</w:t>
      </w:r>
    </w:p>
    <w:p w:rsidR="007B71CD" w:rsidRPr="00140964" w:rsidRDefault="007B71CD" w:rsidP="000B37A6">
      <w:pPr>
        <w:pStyle w:val="NoSpacing1"/>
        <w:rPr>
          <w:sz w:val="18"/>
          <w:szCs w:val="22"/>
        </w:rPr>
      </w:pPr>
    </w:p>
    <w:p w:rsidR="007B71CD" w:rsidRPr="00140964" w:rsidRDefault="007B71CD" w:rsidP="000B37A6">
      <w:pPr>
        <w:pStyle w:val="NoSpacing1"/>
        <w:rPr>
          <w:b/>
        </w:rPr>
      </w:pPr>
      <w:r w:rsidRPr="00140964">
        <w:rPr>
          <w:b/>
          <w:szCs w:val="26"/>
        </w:rPr>
        <w:t>6.2. Odredbe koje se odnose na zajednicu ponuditelja</w:t>
      </w:r>
    </w:p>
    <w:p w:rsidR="007B71CD" w:rsidRPr="00140964" w:rsidRDefault="007B71CD" w:rsidP="007B71CD">
      <w:pPr>
        <w:jc w:val="both"/>
      </w:pPr>
      <w:r w:rsidRPr="00140964">
        <w:t>Više gospodarskih subjekata može se udružiti i dostaviti zajedničku ponudu, neovisno o uređenju njihova međusobnog odnosa.</w:t>
      </w:r>
    </w:p>
    <w:p w:rsidR="007B71CD" w:rsidRPr="00140964" w:rsidRDefault="007B71CD" w:rsidP="007B71CD">
      <w:pPr>
        <w:jc w:val="both"/>
      </w:pPr>
      <w:r w:rsidRPr="00140964">
        <w:t>Naručitelj ne zahtijeva da zajednica ponuditelja ima određeni pravni oblik u trenutku dostave ponude, ali može zahtijevati da ima određeni pravni oblik nakon sklapanja ugovora u mjeri u kojoj je to nužno za uredno izvršenje ugovora.</w:t>
      </w:r>
    </w:p>
    <w:p w:rsidR="007B71CD" w:rsidRPr="00140964" w:rsidRDefault="007B71CD" w:rsidP="007B71CD">
      <w:pPr>
        <w:jc w:val="both"/>
      </w:pPr>
      <w:r w:rsidRPr="00140964">
        <w:t xml:space="preserve">Naručitelj neposredno plaća svakom članu zajednice ponuditelja za onaj dio ugovora koji je on izvršio, ako zajednica ponuditelja ne odredi drugačije. </w:t>
      </w:r>
    </w:p>
    <w:p w:rsidR="007B71CD" w:rsidRPr="00140964" w:rsidRDefault="007B71CD" w:rsidP="007B71CD">
      <w:pPr>
        <w:jc w:val="both"/>
      </w:pPr>
      <w:r w:rsidRPr="00140964">
        <w:t>U ponudi zajednice ponuditelja mora biti navedeno koji će dio ugovora (predmet, količina, vrijednost i postotni dio) izvršavati pojedini član zajednice.</w:t>
      </w:r>
    </w:p>
    <w:p w:rsidR="007B71CD" w:rsidRPr="00140964" w:rsidRDefault="007B71CD" w:rsidP="007B71CD">
      <w:pPr>
        <w:jc w:val="both"/>
      </w:pPr>
      <w:r w:rsidRPr="00140964">
        <w:t xml:space="preserve">Odgovornost ponuditelja iz zajednice ponuditelja je solidarna. </w:t>
      </w:r>
    </w:p>
    <w:p w:rsidR="007B71CD" w:rsidRPr="00140964" w:rsidRDefault="007B71CD" w:rsidP="007B71CD">
      <w:pPr>
        <w:pStyle w:val="NoSpacing1"/>
      </w:pPr>
      <w:r w:rsidRPr="00140964">
        <w:rPr>
          <w:i/>
          <w:u w:val="single"/>
        </w:rPr>
        <w:t>Napomena: Popunjeni ponudbeni list za zajednicu ponuditelja potpisuju svi članovi zajednice ponuditelja, u suprotnom oni članovi zajednice koji potpisuju popunjeni ponudbeni list moraju imati ovlaštenje za potpis od ostalih članova zajednice.</w:t>
      </w:r>
    </w:p>
    <w:p w:rsidR="007B71CD" w:rsidRPr="00140964" w:rsidRDefault="007B71CD" w:rsidP="000B37A6">
      <w:pPr>
        <w:pStyle w:val="NoSpacing1"/>
        <w:rPr>
          <w:sz w:val="18"/>
          <w:szCs w:val="22"/>
        </w:rPr>
      </w:pPr>
    </w:p>
    <w:p w:rsidR="007B71CD" w:rsidRPr="00140964" w:rsidRDefault="007B71CD" w:rsidP="000B37A6">
      <w:pPr>
        <w:pStyle w:val="NoSpacing1"/>
      </w:pPr>
      <w:bookmarkStart w:id="3" w:name="_Toc417304628"/>
      <w:r w:rsidRPr="00140964">
        <w:rPr>
          <w:b/>
          <w:szCs w:val="20"/>
          <w:lang w:eastAsia="x-none"/>
        </w:rPr>
        <w:t>6.3. Podugovaratelji, podugovor i plaćanje</w:t>
      </w:r>
      <w:bookmarkEnd w:id="3"/>
    </w:p>
    <w:p w:rsidR="007B71CD" w:rsidRPr="00140964" w:rsidRDefault="007B71CD" w:rsidP="007B71CD">
      <w:pPr>
        <w:jc w:val="both"/>
      </w:pPr>
      <w:r w:rsidRPr="00140964">
        <w:t>Podugovaratelj je gospodarski subjekt koji za odabranog ponuditelja isporučuje robu, pruža usluge ili izvodi radove koji su neposredno povezani s predmetom nabave.</w:t>
      </w:r>
    </w:p>
    <w:p w:rsidR="007B71CD" w:rsidRPr="00140964" w:rsidRDefault="007B71CD" w:rsidP="007B71CD">
      <w:pPr>
        <w:jc w:val="both"/>
      </w:pPr>
      <w:r w:rsidRPr="00140964">
        <w:lastRenderedPageBreak/>
        <w:t xml:space="preserve">Odabrani ponuditelj koji namjerava dati dio ugovora o nabavi u podugovor obvezan je u ponudi: </w:t>
      </w:r>
    </w:p>
    <w:p w:rsidR="007B71CD" w:rsidRPr="00140964" w:rsidRDefault="007B71CD" w:rsidP="007B71CD">
      <w:pPr>
        <w:jc w:val="both"/>
      </w:pPr>
      <w:r w:rsidRPr="00140964">
        <w:t xml:space="preserve">- navesti koji dio ugovora namjerava dati u podugovor (predmet ili količina, vrijednost ili postotni udio) </w:t>
      </w:r>
    </w:p>
    <w:p w:rsidR="007B71CD" w:rsidRPr="00140964" w:rsidRDefault="007B71CD" w:rsidP="007B71CD">
      <w:pPr>
        <w:jc w:val="both"/>
      </w:pPr>
      <w:r w:rsidRPr="00140964">
        <w:t xml:space="preserve">- navesti podatke o podugovarateljima (naziv ili tvrtka, sjedište, OIB ili nacionalni identifikacijski broj, broj računa) </w:t>
      </w:r>
    </w:p>
    <w:p w:rsidR="007B71CD" w:rsidRPr="00140964" w:rsidRDefault="007B71CD" w:rsidP="007B71CD">
      <w:pPr>
        <w:jc w:val="both"/>
        <w:rPr>
          <w:u w:val="single"/>
        </w:rPr>
      </w:pPr>
      <w:r w:rsidRPr="00140964">
        <w:rPr>
          <w:u w:val="single"/>
        </w:rPr>
        <w:t>Javni naručitelj će neposredno plaćati podugovaratelju za dio ugovora koji je isti izvršio.</w:t>
      </w:r>
    </w:p>
    <w:p w:rsidR="007B71CD" w:rsidRDefault="007B71CD" w:rsidP="00BC7520">
      <w:pPr>
        <w:jc w:val="both"/>
      </w:pPr>
      <w:r w:rsidRPr="00140964">
        <w:t>Odabrani ponuditelj mora svom računu priložiti račune svojih podugovaratelja koje je prethodno potvrdio.</w:t>
      </w:r>
      <w:r w:rsidR="00BC7520">
        <w:t xml:space="preserve"> </w:t>
      </w:r>
      <w:r w:rsidRPr="00140964">
        <w:t>Sudjelovanje podugovaratelja ne utječe na odgovornost odabranog ponuditelja na izvršenje ugovora.</w:t>
      </w:r>
    </w:p>
    <w:p w:rsidR="00BC7520" w:rsidRDefault="00BC7520" w:rsidP="00BC7520">
      <w:pPr>
        <w:jc w:val="both"/>
      </w:pPr>
      <w:r w:rsidRPr="00140964">
        <w:t xml:space="preserve">Odabrani ponuditelj </w:t>
      </w:r>
      <w:r>
        <w:t xml:space="preserve">tijekom izvršenja ugovora može, uz prethodno odobrenje </w:t>
      </w:r>
      <w:r w:rsidR="00211AB3">
        <w:t>n</w:t>
      </w:r>
      <w:r>
        <w:t>aručitelja, promijeniti podugovaratelja za onaj dio ugovora koji je prethodno dao u podugovor ili preuzeti izvršenje dijela ugovora o nabavi koji je prethodno dao u podugovor.</w:t>
      </w:r>
    </w:p>
    <w:p w:rsidR="00BC7520" w:rsidRPr="00140964" w:rsidRDefault="00BC7520" w:rsidP="00BC7520">
      <w:pPr>
        <w:jc w:val="both"/>
      </w:pPr>
      <w:r w:rsidRPr="00140964">
        <w:t xml:space="preserve">Odabrani ponuditelj </w:t>
      </w:r>
      <w:r>
        <w:t xml:space="preserve">tijekom izvršenja ugovora može, uz prethodno odobrenje </w:t>
      </w:r>
      <w:r w:rsidR="00211AB3">
        <w:t>n</w:t>
      </w:r>
      <w:r>
        <w:t>aručitelja, uvesti jednog ili više podugovaratelja čiji ukupni dio ne smije prijeći 30% vrijednosti ugovora bez PDV-a. Uz zahtjev za promjenu ili uvođenje jednog ili više podugovaratelja o</w:t>
      </w:r>
      <w:r w:rsidRPr="00140964">
        <w:t xml:space="preserve">dabrani ponuditelj </w:t>
      </w:r>
      <w:r w:rsidR="00211AB3">
        <w:t>n</w:t>
      </w:r>
      <w:r>
        <w:t>aručitelju mora dostaviti podatke i dokumente koji su se tražili za podugovaratelja u postupku nabave. Ukoliko se u toku izvršenja ugovora utvrdi da o</w:t>
      </w:r>
      <w:r w:rsidRPr="00140964">
        <w:t xml:space="preserve">dabrani ponuditelj </w:t>
      </w:r>
      <w:r>
        <w:t xml:space="preserve">uvodi novog podugovaratelja neovisno o tome je li prethodno dao dio ugovora o javnoj nabavi u podugovor ili ne ili mijenja podugovaratelja bez odobrenja </w:t>
      </w:r>
      <w:r w:rsidR="00211AB3">
        <w:t>n</w:t>
      </w:r>
      <w:r>
        <w:t xml:space="preserve">aručitelja, </w:t>
      </w:r>
      <w:r w:rsidR="00211AB3">
        <w:t>n</w:t>
      </w:r>
      <w:r>
        <w:t xml:space="preserve">aručitelj ima pravo raskinuti </w:t>
      </w:r>
      <w:r w:rsidR="00211AB3">
        <w:t>u</w:t>
      </w:r>
      <w:r>
        <w:t>govor i aktivirati jamstvo za uredno ispunjenje ugovora.</w:t>
      </w:r>
    </w:p>
    <w:p w:rsidR="007B71CD" w:rsidRPr="00140964" w:rsidRDefault="007B71CD" w:rsidP="000B37A6">
      <w:pPr>
        <w:pStyle w:val="NoSpacing1"/>
        <w:rPr>
          <w:sz w:val="18"/>
          <w:szCs w:val="22"/>
        </w:rPr>
      </w:pPr>
    </w:p>
    <w:p w:rsidR="008A04E0" w:rsidRPr="00140964" w:rsidRDefault="008A04E0" w:rsidP="008A04E0">
      <w:pPr>
        <w:pStyle w:val="NoSpacing3"/>
        <w:rPr>
          <w:b/>
        </w:rPr>
      </w:pPr>
      <w:r w:rsidRPr="00140964">
        <w:rPr>
          <w:b/>
        </w:rPr>
        <w:t>6.4. Informacije i dodatna pojašnjenja dokumentacije</w:t>
      </w:r>
    </w:p>
    <w:p w:rsidR="008A04E0" w:rsidRPr="00140964" w:rsidRDefault="008A04E0" w:rsidP="008A04E0">
      <w:pPr>
        <w:jc w:val="both"/>
      </w:pPr>
      <w:r w:rsidRPr="00140964">
        <w:t xml:space="preserve">Za vrijeme roka za dostavu ponuda gospodarski subjekti mogu zahtijevati objašnjenja i izmjene vezane za dokumentaciju, a Naručitelj će odgovor staviti na raspolaganje na Internet stranicu Grada Vukovara na kojoj je objavio i poziv za dostavu ponude ( </w:t>
      </w:r>
      <w:hyperlink r:id="rId11" w:history="1">
        <w:r w:rsidRPr="00140964">
          <w:rPr>
            <w:rStyle w:val="Hyperlink"/>
          </w:rPr>
          <w:t>http://www.vukovar.hr/e-usluge/gradski-servisi/jednostavna-nabava</w:t>
        </w:r>
      </w:hyperlink>
      <w:r w:rsidRPr="00140964">
        <w:t xml:space="preserve"> ).</w:t>
      </w:r>
    </w:p>
    <w:p w:rsidR="008A04E0" w:rsidRPr="00140964" w:rsidRDefault="008A04E0" w:rsidP="008A04E0">
      <w:pPr>
        <w:jc w:val="both"/>
      </w:pPr>
      <w:r w:rsidRPr="00140964">
        <w:t xml:space="preserve">Pod uvjetom da je zahtjev dostavljen pravodobno, javni naručitelj će odgovor staviti na raspolaganje najkasnije tijekom </w:t>
      </w:r>
      <w:r w:rsidR="001C72ED" w:rsidRPr="00140964">
        <w:t>četvrtog</w:t>
      </w:r>
      <w:r w:rsidRPr="00140964">
        <w:t xml:space="preserve"> dana, prije dana u kojem ističe rok za dostavu ponuda. Zahtjev je pravodoban ako je dostavljen naručitelju najkasnije tijekom </w:t>
      </w:r>
      <w:r w:rsidR="001C72ED" w:rsidRPr="00140964">
        <w:t>šestog</w:t>
      </w:r>
      <w:r w:rsidRPr="00140964">
        <w:t xml:space="preserve"> dana prije dana u kojem ističe rok za dostavu ponuda.</w:t>
      </w:r>
    </w:p>
    <w:p w:rsidR="007B71CD" w:rsidRPr="00140964" w:rsidRDefault="007B71CD" w:rsidP="000B37A6">
      <w:pPr>
        <w:pStyle w:val="NoSpacing1"/>
      </w:pPr>
    </w:p>
    <w:p w:rsidR="008A04E0" w:rsidRPr="00140964" w:rsidRDefault="008A04E0" w:rsidP="008A04E0">
      <w:pPr>
        <w:pStyle w:val="NoSpacing3"/>
        <w:rPr>
          <w:b/>
        </w:rPr>
      </w:pPr>
      <w:r w:rsidRPr="00140964">
        <w:rPr>
          <w:b/>
        </w:rPr>
        <w:t>6.</w:t>
      </w:r>
      <w:r w:rsidR="00676B9B" w:rsidRPr="00140964">
        <w:rPr>
          <w:b/>
        </w:rPr>
        <w:t>5</w:t>
      </w:r>
      <w:r w:rsidRPr="00140964">
        <w:rPr>
          <w:b/>
        </w:rPr>
        <w:t>. Izmjena dokumentacije za nabavu</w:t>
      </w:r>
    </w:p>
    <w:p w:rsidR="008A04E0" w:rsidRPr="00140964" w:rsidRDefault="008A04E0" w:rsidP="008A04E0">
      <w:pPr>
        <w:jc w:val="both"/>
      </w:pPr>
      <w:r w:rsidRPr="00140964">
        <w:t>Ako Naručitelj za vrijeme roka za dostavu ponuda mijenja dokumentaciju za nabavu osigurat će dostupnost izmjena svim gospodarskim subjektima na isti način na koji je objavio i poziv za dostavu ponude.</w:t>
      </w:r>
    </w:p>
    <w:p w:rsidR="00676B9B" w:rsidRPr="00140964" w:rsidRDefault="00676B9B" w:rsidP="00676B9B">
      <w:pPr>
        <w:jc w:val="both"/>
      </w:pPr>
    </w:p>
    <w:p w:rsidR="00676B9B" w:rsidRPr="00140964" w:rsidRDefault="00676B9B" w:rsidP="00676B9B">
      <w:pPr>
        <w:pStyle w:val="NoSpacing3"/>
        <w:rPr>
          <w:b/>
        </w:rPr>
      </w:pPr>
      <w:r w:rsidRPr="00140964">
        <w:rPr>
          <w:b/>
        </w:rPr>
        <w:t>6.6.Trošak ponude i stavljanje na raspolaganje dokumentacije za nabavu</w:t>
      </w:r>
    </w:p>
    <w:p w:rsidR="00676B9B" w:rsidRPr="00140964" w:rsidRDefault="00676B9B" w:rsidP="00676B9B">
      <w:pPr>
        <w:jc w:val="both"/>
      </w:pPr>
      <w:r w:rsidRPr="00140964">
        <w:t>Trošak pripreme i podnošenja ponude u cijelosti snosi ponuditelj.</w:t>
      </w:r>
    </w:p>
    <w:p w:rsidR="008A04E0" w:rsidRPr="00140964" w:rsidRDefault="008A04E0" w:rsidP="008A04E0">
      <w:pPr>
        <w:jc w:val="both"/>
      </w:pPr>
    </w:p>
    <w:p w:rsidR="008A04E0" w:rsidRPr="00140964" w:rsidRDefault="008A04E0" w:rsidP="008A04E0">
      <w:pPr>
        <w:pStyle w:val="NoSpacing3"/>
        <w:shd w:val="clear" w:color="auto" w:fill="FFFFFF" w:themeFill="background1"/>
        <w:rPr>
          <w:b/>
        </w:rPr>
      </w:pPr>
      <w:r w:rsidRPr="00140964">
        <w:rPr>
          <w:b/>
        </w:rPr>
        <w:t>6.7. Pojašnjenje i upotpunjavanje</w:t>
      </w:r>
    </w:p>
    <w:p w:rsidR="00676B9B" w:rsidRPr="00140964" w:rsidRDefault="00676B9B" w:rsidP="00676B9B">
      <w:pPr>
        <w:jc w:val="both"/>
        <w:rPr>
          <w:color w:val="000000"/>
        </w:rPr>
      </w:pPr>
      <w:r w:rsidRPr="00140964">
        <w:rPr>
          <w:color w:val="000000"/>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rsidR="00676B9B" w:rsidRPr="00140964" w:rsidRDefault="00676B9B" w:rsidP="00676B9B">
      <w:pPr>
        <w:jc w:val="both"/>
        <w:rPr>
          <w:color w:val="000000"/>
        </w:rPr>
      </w:pPr>
      <w:r w:rsidRPr="00140964">
        <w:rPr>
          <w:color w:val="000000"/>
        </w:rPr>
        <w:t>Postupanje sukladno stavku 1. ove točke ne smije dovesti do pregovaranja u vezi s kriterijem za odabir ponude ili ponuđenim predmetom nabave.</w:t>
      </w:r>
    </w:p>
    <w:p w:rsidR="008A04E0" w:rsidRPr="00140964" w:rsidRDefault="00676B9B" w:rsidP="00676B9B">
      <w:pPr>
        <w:jc w:val="both"/>
        <w:rPr>
          <w:color w:val="000000"/>
        </w:rPr>
      </w:pPr>
      <w:r w:rsidRPr="00140964">
        <w:rPr>
          <w:color w:val="000000"/>
        </w:rPr>
        <w:t>Ponudbeni list, troškovnik i jamstvo za ozbiljnost ponude ne smatraju se određenim dokumentima koji nedostaju u smislu ove točke dokumentacije te naručitelj ne smije zatražiti ponuditelja da iste dostavi tijekom pregleda i ocjene ponuda.</w:t>
      </w:r>
    </w:p>
    <w:p w:rsidR="00676B9B" w:rsidRPr="00140964" w:rsidRDefault="00676B9B" w:rsidP="00676B9B">
      <w:pPr>
        <w:jc w:val="both"/>
        <w:rPr>
          <w:sz w:val="18"/>
          <w:szCs w:val="18"/>
        </w:rPr>
      </w:pPr>
    </w:p>
    <w:p w:rsidR="008A04E0" w:rsidRPr="00140964" w:rsidRDefault="008A04E0" w:rsidP="008A04E0">
      <w:pPr>
        <w:pStyle w:val="NoSpacing3"/>
        <w:rPr>
          <w:b/>
        </w:rPr>
      </w:pPr>
      <w:r w:rsidRPr="00140964">
        <w:rPr>
          <w:b/>
        </w:rPr>
        <w:t xml:space="preserve">6.8. </w:t>
      </w:r>
      <w:r w:rsidR="00676B9B" w:rsidRPr="00140964">
        <w:rPr>
          <w:b/>
        </w:rPr>
        <w:t>Donošenje odluke o odabiru ili poništenju</w:t>
      </w:r>
    </w:p>
    <w:p w:rsidR="00676B9B" w:rsidRPr="00140964" w:rsidRDefault="00676B9B" w:rsidP="008A04E0">
      <w:pPr>
        <w:jc w:val="both"/>
      </w:pPr>
      <w:r w:rsidRPr="00140964">
        <w:t xml:space="preserve">Prije donošenja odluke naručitelj zadržava pravo provjere dostavljenih dokumenata kod izdavatelja dokumenta, nadležnog tijela ili treće strane koja ima saznanja o relevantnim </w:t>
      </w:r>
      <w:r w:rsidRPr="00140964">
        <w:lastRenderedPageBreak/>
        <w:t>činjenicama. U slučaju da se provjerom utvrdi da su informacije dostavljene u dokumentima netočne, naručitelj će odbiti ponudu.</w:t>
      </w:r>
    </w:p>
    <w:p w:rsidR="008A04E0" w:rsidRPr="00140964" w:rsidRDefault="008A04E0" w:rsidP="008A04E0">
      <w:pPr>
        <w:jc w:val="both"/>
      </w:pPr>
      <w:r w:rsidRPr="00140964">
        <w:t>Odluka o odabiru ili poništenju donijeti će se najkasnije u roku 15 dana od dana isteka roka za dostavu ponuda, a objaviti će se na isti način kao i poziv za dostavu ponuda (Internet stranica Grada Vukovara http://www.vukovar.hr/e-usluge/gradski-servisi/jednostavna-nabava).</w:t>
      </w:r>
    </w:p>
    <w:p w:rsidR="008A04E0" w:rsidRPr="00140964" w:rsidRDefault="008A04E0" w:rsidP="008A04E0">
      <w:pPr>
        <w:jc w:val="both"/>
      </w:pPr>
      <w:r w:rsidRPr="00140964">
        <w:t xml:space="preserve">Istekom dana objave </w:t>
      </w:r>
      <w:r w:rsidR="00676B9B" w:rsidRPr="00140964">
        <w:t>smatra se da je odluka dostavljena svim ponuditeljima</w:t>
      </w:r>
      <w:r w:rsidRPr="00140964">
        <w:t>.</w:t>
      </w:r>
    </w:p>
    <w:p w:rsidR="00965839" w:rsidRPr="00140964" w:rsidRDefault="00965839" w:rsidP="00965839">
      <w:pPr>
        <w:pStyle w:val="NoSpacing1"/>
        <w:jc w:val="both"/>
        <w:rPr>
          <w:sz w:val="18"/>
          <w:szCs w:val="18"/>
        </w:rPr>
      </w:pPr>
    </w:p>
    <w:p w:rsidR="00965839" w:rsidRPr="00140964" w:rsidRDefault="00C750A3" w:rsidP="001D7D3D">
      <w:pPr>
        <w:pStyle w:val="NoSpacing3"/>
        <w:rPr>
          <w:b/>
        </w:rPr>
      </w:pPr>
      <w:r w:rsidRPr="00140964">
        <w:rPr>
          <w:b/>
        </w:rPr>
        <w:t>6</w:t>
      </w:r>
      <w:r w:rsidR="00352AF7" w:rsidRPr="00140964">
        <w:rPr>
          <w:b/>
        </w:rPr>
        <w:t>.</w:t>
      </w:r>
      <w:r w:rsidR="00676B9B" w:rsidRPr="00140964">
        <w:rPr>
          <w:b/>
        </w:rPr>
        <w:t>9</w:t>
      </w:r>
      <w:r w:rsidR="00965839" w:rsidRPr="00140964">
        <w:rPr>
          <w:b/>
        </w:rPr>
        <w:t>. Rok, način i uvjeti plaćanja</w:t>
      </w:r>
    </w:p>
    <w:p w:rsidR="00676B9B" w:rsidRPr="00140964" w:rsidRDefault="00676B9B" w:rsidP="005D09B5">
      <w:pPr>
        <w:jc w:val="both"/>
        <w:rPr>
          <w:lang w:eastAsia="en-US"/>
        </w:rPr>
      </w:pPr>
      <w:r w:rsidRPr="00140964">
        <w:rPr>
          <w:lang w:eastAsia="en-US"/>
        </w:rPr>
        <w:t>Predujam je isključen kao i traženje od naručitelja sredstva osiguranja plaćanja.</w:t>
      </w:r>
    </w:p>
    <w:p w:rsidR="009756E9" w:rsidRPr="00140964" w:rsidRDefault="005D09B5" w:rsidP="005D09B5">
      <w:pPr>
        <w:jc w:val="both"/>
        <w:rPr>
          <w:lang w:eastAsia="en-US"/>
        </w:rPr>
      </w:pPr>
      <w:r w:rsidRPr="00140964">
        <w:rPr>
          <w:lang w:eastAsia="en-US"/>
        </w:rPr>
        <w:t xml:space="preserve">Naručitelj će plaćanje obavljenih usluga vršiti temeljem ispostavljenog računa, prema stvarno izvršenim uslugama definiranih </w:t>
      </w:r>
      <w:r w:rsidR="009756E9" w:rsidRPr="00140964">
        <w:rPr>
          <w:lang w:eastAsia="en-US"/>
        </w:rPr>
        <w:t>troškovnikom, na račun odabranog ponuditelja.</w:t>
      </w:r>
    </w:p>
    <w:p w:rsidR="009756E9" w:rsidRPr="00140964" w:rsidRDefault="009756E9" w:rsidP="005D09B5">
      <w:pPr>
        <w:jc w:val="both"/>
        <w:rPr>
          <w:lang w:eastAsia="en-US"/>
        </w:rPr>
      </w:pPr>
      <w:r w:rsidRPr="00140964">
        <w:rPr>
          <w:lang w:eastAsia="en-US"/>
        </w:rPr>
        <w:t>Plaćanja će se vršiti sljedećom dinamikom:</w:t>
      </w:r>
    </w:p>
    <w:p w:rsidR="00676B9B" w:rsidRPr="00140964" w:rsidRDefault="00676B9B" w:rsidP="00676B9B">
      <w:pPr>
        <w:jc w:val="both"/>
        <w:rPr>
          <w:lang w:eastAsia="en-US"/>
        </w:rPr>
      </w:pPr>
      <w:r w:rsidRPr="00140964">
        <w:rPr>
          <w:lang w:eastAsia="en-US"/>
        </w:rPr>
        <w:t>- za usuglašeni natječajni elaborat, u roku od 30 dana po izradi i dostavi,</w:t>
      </w:r>
    </w:p>
    <w:p w:rsidR="00676B9B" w:rsidRPr="00140964" w:rsidRDefault="00676B9B" w:rsidP="00676B9B">
      <w:pPr>
        <w:jc w:val="both"/>
        <w:rPr>
          <w:lang w:eastAsia="en-US"/>
        </w:rPr>
      </w:pPr>
      <w:r w:rsidRPr="00140964">
        <w:rPr>
          <w:lang w:eastAsia="en-US"/>
        </w:rPr>
        <w:t>-</w:t>
      </w:r>
      <w:r w:rsidRPr="00140964">
        <w:t xml:space="preserve"> za </w:t>
      </w:r>
      <w:r w:rsidRPr="00140964">
        <w:rPr>
          <w:lang w:eastAsia="en-US"/>
        </w:rPr>
        <w:t>materijalne troškove natječaja i naknadu provoditelju, u roku od 30 dana od dana objave oglasa o rezultatima natječaja.</w:t>
      </w:r>
    </w:p>
    <w:p w:rsidR="008A04E0" w:rsidRPr="00140964" w:rsidRDefault="008A04E0" w:rsidP="005D09B5">
      <w:pPr>
        <w:jc w:val="both"/>
        <w:rPr>
          <w:lang w:eastAsia="en-US"/>
        </w:rPr>
      </w:pPr>
      <w:r w:rsidRPr="00140964">
        <w:rPr>
          <w:lang w:eastAsia="en-US"/>
        </w:rPr>
        <w:t>Svaki račun mora sadržavati specifikaciju izvršenih usluga</w:t>
      </w:r>
      <w:r w:rsidR="004B079E" w:rsidRPr="00140964">
        <w:rPr>
          <w:lang w:eastAsia="en-US"/>
        </w:rPr>
        <w:t>.</w:t>
      </w:r>
    </w:p>
    <w:p w:rsidR="00E1417D" w:rsidRPr="00140964" w:rsidRDefault="00E1417D" w:rsidP="00E1417D">
      <w:pPr>
        <w:pStyle w:val="NoSpacing1"/>
        <w:jc w:val="both"/>
        <w:rPr>
          <w:lang w:eastAsia="en-US"/>
        </w:rPr>
      </w:pPr>
      <w:r w:rsidRPr="00140964">
        <w:rPr>
          <w:lang w:eastAsia="en-US"/>
        </w:rPr>
        <w:t>U slučaju da je dio ugovora odabrani ponuditelj dao u podugovor i s obzirom da se ti radovi/robe/usluge neposredno plaćaju podugovaratelju, odabrani ponuditelj mora svom računu obvezno priložiti račune svojih podugovaratelja koje je prethodno ovjerio.</w:t>
      </w:r>
    </w:p>
    <w:p w:rsidR="00E1417D" w:rsidRPr="00140964" w:rsidRDefault="00E1417D" w:rsidP="00E1417D">
      <w:pPr>
        <w:pStyle w:val="NoSpacing1"/>
        <w:jc w:val="both"/>
        <w:rPr>
          <w:lang w:eastAsia="en-US"/>
        </w:rPr>
      </w:pPr>
      <w:r w:rsidRPr="00140964">
        <w:rPr>
          <w:lang w:eastAsia="en-US"/>
        </w:rPr>
        <w:t>Odabrani ponuditelj ne može prenijeti tražbinu iz ovog ugovora na drugoga ukoliko bi prijenos tražbine prouzročio štetu Naručitelju.</w:t>
      </w:r>
    </w:p>
    <w:p w:rsidR="005D09B5" w:rsidRPr="00140964" w:rsidRDefault="001D0D80" w:rsidP="00A15DAA">
      <w:pPr>
        <w:pStyle w:val="NoSpacing1"/>
        <w:jc w:val="both"/>
        <w:rPr>
          <w:lang w:eastAsia="en-US"/>
        </w:rPr>
      </w:pPr>
      <w:r w:rsidRPr="00140964">
        <w:rPr>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491CC3" w:rsidRPr="00140964">
        <w:rPr>
          <w:lang w:eastAsia="en-US"/>
        </w:rPr>
        <w:t xml:space="preserve">. </w:t>
      </w:r>
    </w:p>
    <w:p w:rsidR="00E1417D" w:rsidRPr="00140964" w:rsidRDefault="001D0D80" w:rsidP="00A15DAA">
      <w:pPr>
        <w:pStyle w:val="NoSpacing1"/>
        <w:jc w:val="both"/>
        <w:rPr>
          <w:lang w:eastAsia="en-US"/>
        </w:rPr>
      </w:pPr>
      <w:r w:rsidRPr="00140964">
        <w:rPr>
          <w:lang w:eastAsia="en-US"/>
        </w:rPr>
        <w:t>Račun mora biti zaprimljeni putem urudžbenog zapisnika Grada Vukovara, bez obzira na način dostave.</w:t>
      </w:r>
    </w:p>
    <w:p w:rsidR="005D09B5" w:rsidRPr="00140964" w:rsidRDefault="005D09B5" w:rsidP="00A15DAA">
      <w:pPr>
        <w:pStyle w:val="NoSpacing1"/>
        <w:jc w:val="both"/>
        <w:rPr>
          <w:lang w:eastAsia="en-US"/>
        </w:rPr>
      </w:pPr>
    </w:p>
    <w:p w:rsidR="00E1417D" w:rsidRPr="00140964" w:rsidRDefault="00E1417D" w:rsidP="005D09B5">
      <w:pPr>
        <w:pStyle w:val="NoSpacing3"/>
        <w:rPr>
          <w:b/>
        </w:rPr>
      </w:pPr>
      <w:r w:rsidRPr="00140964">
        <w:rPr>
          <w:b/>
        </w:rPr>
        <w:t>6.</w:t>
      </w:r>
      <w:r w:rsidR="004B079E" w:rsidRPr="00140964">
        <w:rPr>
          <w:b/>
        </w:rPr>
        <w:t>10</w:t>
      </w:r>
      <w:r w:rsidRPr="00140964">
        <w:rPr>
          <w:b/>
        </w:rPr>
        <w:t>. Bitni uvjeti ugovora ili prijedlog ugovora</w:t>
      </w:r>
    </w:p>
    <w:p w:rsidR="00E1417D" w:rsidRPr="00140964" w:rsidRDefault="00E1417D" w:rsidP="00E1417D">
      <w:pPr>
        <w:overflowPunct w:val="0"/>
        <w:autoSpaceDE w:val="0"/>
        <w:autoSpaceDN w:val="0"/>
        <w:adjustRightInd w:val="0"/>
        <w:jc w:val="both"/>
        <w:textAlignment w:val="baseline"/>
      </w:pPr>
      <w:r w:rsidRPr="00140964">
        <w:t>Nakon provedenog postupka naručitelj će s odabranim ponuditeljem u skladu s odabranom ponudom i pod uvjetima određenim u dokumentaciji za nabavu sklopiti ugovor.</w:t>
      </w:r>
    </w:p>
    <w:p w:rsidR="00E1417D" w:rsidRPr="00140964" w:rsidRDefault="00E1417D" w:rsidP="00491CC3">
      <w:pPr>
        <w:overflowPunct w:val="0"/>
        <w:autoSpaceDE w:val="0"/>
        <w:autoSpaceDN w:val="0"/>
        <w:adjustRightInd w:val="0"/>
        <w:ind w:right="-144"/>
        <w:jc w:val="both"/>
        <w:textAlignment w:val="baseline"/>
        <w:rPr>
          <w:u w:val="single"/>
        </w:rPr>
      </w:pPr>
      <w:r w:rsidRPr="00140964">
        <w:rPr>
          <w:u w:val="single"/>
        </w:rPr>
        <w:t>Prijedlog ugovora sastavni je dio dokumentacije</w:t>
      </w:r>
      <w:r w:rsidR="00491CC3" w:rsidRPr="00140964">
        <w:rPr>
          <w:u w:val="single"/>
        </w:rPr>
        <w:t>, a nije ga potrebno dostaviti u sklopu ponude</w:t>
      </w:r>
      <w:r w:rsidRPr="00140964">
        <w:rPr>
          <w:u w:val="single"/>
        </w:rPr>
        <w:t>.</w:t>
      </w:r>
    </w:p>
    <w:p w:rsidR="00E1417D" w:rsidRPr="00140964" w:rsidRDefault="00E1417D" w:rsidP="00E1417D">
      <w:pPr>
        <w:overflowPunct w:val="0"/>
        <w:autoSpaceDE w:val="0"/>
        <w:autoSpaceDN w:val="0"/>
        <w:adjustRightInd w:val="0"/>
        <w:jc w:val="both"/>
        <w:textAlignment w:val="baseline"/>
      </w:pPr>
      <w:r w:rsidRPr="00140964">
        <w:t xml:space="preserve">Dostavom ponude smatrat će se da je </w:t>
      </w:r>
      <w:r w:rsidR="0079640A" w:rsidRPr="00140964">
        <w:t>ponuditelj</w:t>
      </w:r>
      <w:r w:rsidRPr="00140964">
        <w:t xml:space="preserve"> upoznat sa svim odredbama iz prijedloga ugovora, da ih prihvaća u cijelosti i da će postupati u skladu s tim odredbama.</w:t>
      </w:r>
    </w:p>
    <w:p w:rsidR="004B6658" w:rsidRPr="00140964" w:rsidRDefault="00E1417D" w:rsidP="00491CC3">
      <w:pPr>
        <w:overflowPunct w:val="0"/>
        <w:autoSpaceDE w:val="0"/>
        <w:autoSpaceDN w:val="0"/>
        <w:adjustRightInd w:val="0"/>
        <w:jc w:val="both"/>
        <w:textAlignment w:val="baseline"/>
      </w:pPr>
      <w:r w:rsidRPr="00140964">
        <w:t>Ugovorne strane su du</w:t>
      </w:r>
      <w:r w:rsidR="0079640A" w:rsidRPr="00140964">
        <w:t>žne potpisati ugovor u roku od 15 (petna</w:t>
      </w:r>
      <w:r w:rsidRPr="00140964">
        <w:t xml:space="preserve">est) dana od dana dostave odluke o odabiru. </w:t>
      </w:r>
    </w:p>
    <w:p w:rsidR="00982A92" w:rsidRPr="00140964" w:rsidRDefault="00E1417D" w:rsidP="00491CC3">
      <w:pPr>
        <w:overflowPunct w:val="0"/>
        <w:autoSpaceDE w:val="0"/>
        <w:autoSpaceDN w:val="0"/>
        <w:adjustRightInd w:val="0"/>
        <w:jc w:val="both"/>
        <w:textAlignment w:val="baseline"/>
      </w:pPr>
      <w:r w:rsidRPr="00140964">
        <w:t>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r w:rsidR="00AC2BAD" w:rsidRPr="00140964">
        <w:br w:type="page"/>
      </w:r>
    </w:p>
    <w:p w:rsidR="00C6683A" w:rsidRPr="00140964" w:rsidRDefault="00C6683A" w:rsidP="00C36C59">
      <w:pPr>
        <w:pStyle w:val="NoSpacing3"/>
        <w:rPr>
          <w:b/>
        </w:rPr>
      </w:pPr>
      <w:bookmarkStart w:id="4" w:name="_Toc416852432"/>
      <w:r w:rsidRPr="00140964">
        <w:rPr>
          <w:b/>
        </w:rPr>
        <w:lastRenderedPageBreak/>
        <w:t>7. PONUDBENI LIST</w:t>
      </w:r>
      <w:bookmarkEnd w:id="4"/>
    </w:p>
    <w:p w:rsidR="00C6683A" w:rsidRPr="00140964" w:rsidRDefault="00C6683A" w:rsidP="00C6683A">
      <w:pPr>
        <w:ind w:firstLine="709"/>
        <w:jc w:val="both"/>
        <w:rPr>
          <w:rFonts w:eastAsiaTheme="minorHAnsi"/>
          <w:sz w:val="8"/>
          <w:szCs w:val="22"/>
        </w:rPr>
      </w:pPr>
    </w:p>
    <w:p w:rsidR="00E1417D" w:rsidRPr="00140964" w:rsidRDefault="00E1417D" w:rsidP="00E1417D">
      <w:pPr>
        <w:ind w:firstLine="709"/>
        <w:jc w:val="both"/>
        <w:rPr>
          <w:rFonts w:eastAsiaTheme="minorHAnsi"/>
          <w:sz w:val="22"/>
          <w:szCs w:val="22"/>
        </w:rPr>
      </w:pPr>
    </w:p>
    <w:p w:rsidR="00E1417D" w:rsidRPr="00140964" w:rsidRDefault="00E1417D" w:rsidP="00E1417D">
      <w:pPr>
        <w:rPr>
          <w:sz w:val="22"/>
          <w:szCs w:val="22"/>
        </w:rPr>
      </w:pPr>
      <w:r w:rsidRPr="00140964">
        <w:rPr>
          <w:sz w:val="22"/>
          <w:szCs w:val="22"/>
        </w:rPr>
        <w:t>Broj ponude: _________________</w:t>
      </w:r>
      <w:r w:rsidRPr="00140964">
        <w:rPr>
          <w:sz w:val="22"/>
          <w:szCs w:val="22"/>
        </w:rPr>
        <w:tab/>
      </w:r>
      <w:r w:rsidRPr="00140964">
        <w:rPr>
          <w:sz w:val="22"/>
          <w:szCs w:val="22"/>
        </w:rPr>
        <w:tab/>
      </w:r>
      <w:r w:rsidRPr="00140964">
        <w:rPr>
          <w:sz w:val="22"/>
          <w:szCs w:val="22"/>
        </w:rPr>
        <w:tab/>
      </w:r>
      <w:r w:rsidRPr="00140964">
        <w:rPr>
          <w:sz w:val="22"/>
          <w:szCs w:val="22"/>
        </w:rPr>
        <w:tab/>
        <w:t>Datum ponude: __________________</w:t>
      </w:r>
    </w:p>
    <w:p w:rsidR="00E1417D" w:rsidRPr="00140964" w:rsidRDefault="00E1417D" w:rsidP="00E1417D">
      <w:pPr>
        <w:ind w:right="-26"/>
        <w:jc w:val="both"/>
        <w:rPr>
          <w:sz w:val="22"/>
          <w:szCs w:val="22"/>
        </w:rPr>
      </w:pPr>
    </w:p>
    <w:p w:rsidR="00E1417D" w:rsidRPr="00140964" w:rsidRDefault="00E1417D" w:rsidP="00E1417D">
      <w:pPr>
        <w:ind w:right="-26"/>
        <w:jc w:val="both"/>
        <w:rPr>
          <w:sz w:val="22"/>
          <w:szCs w:val="22"/>
        </w:rPr>
      </w:pPr>
    </w:p>
    <w:p w:rsidR="00E1417D" w:rsidRPr="00140964" w:rsidRDefault="00E1417D" w:rsidP="00E1417D">
      <w:pPr>
        <w:spacing w:after="40"/>
        <w:ind w:right="-26"/>
        <w:rPr>
          <w:b/>
          <w:sz w:val="22"/>
          <w:szCs w:val="22"/>
        </w:rPr>
      </w:pPr>
      <w:r w:rsidRPr="00140964">
        <w:rPr>
          <w:b/>
          <w:sz w:val="22"/>
          <w:szCs w:val="22"/>
        </w:rPr>
        <w:t>1. PONUDITELJ: __________________________________________________________________________________</w:t>
      </w:r>
    </w:p>
    <w:p w:rsidR="00E1417D" w:rsidRPr="00140964" w:rsidRDefault="00E1417D" w:rsidP="00E1417D">
      <w:pPr>
        <w:ind w:right="-26"/>
        <w:jc w:val="center"/>
        <w:rPr>
          <w:b/>
          <w:sz w:val="22"/>
          <w:szCs w:val="22"/>
        </w:rPr>
      </w:pPr>
      <w:r w:rsidRPr="00140964">
        <w:rPr>
          <w:sz w:val="22"/>
          <w:szCs w:val="22"/>
        </w:rPr>
        <w:t>(naziv ponuditelja)</w:t>
      </w:r>
    </w:p>
    <w:p w:rsidR="00E1417D" w:rsidRPr="00140964" w:rsidRDefault="00E1417D" w:rsidP="00E1417D">
      <w:pPr>
        <w:spacing w:after="40"/>
        <w:ind w:right="-26"/>
        <w:jc w:val="both"/>
        <w:rPr>
          <w:sz w:val="22"/>
          <w:szCs w:val="22"/>
        </w:rPr>
      </w:pPr>
      <w:r w:rsidRPr="00140964">
        <w:rPr>
          <w:sz w:val="22"/>
          <w:szCs w:val="22"/>
        </w:rPr>
        <w:t>Sjedište, adresa _____________________________________________________________________</w:t>
      </w:r>
    </w:p>
    <w:p w:rsidR="00E1417D" w:rsidRPr="00140964" w:rsidRDefault="00E1417D" w:rsidP="00E1417D">
      <w:pPr>
        <w:spacing w:after="40"/>
        <w:ind w:right="-26"/>
        <w:jc w:val="both"/>
        <w:rPr>
          <w:sz w:val="22"/>
          <w:szCs w:val="22"/>
        </w:rPr>
      </w:pPr>
      <w:r w:rsidRPr="00140964">
        <w:rPr>
          <w:sz w:val="22"/>
          <w:szCs w:val="22"/>
        </w:rPr>
        <w:t>OIB: _______________________________ IBAN:_________________________________________</w:t>
      </w:r>
    </w:p>
    <w:p w:rsidR="00E1417D" w:rsidRPr="00140964" w:rsidRDefault="00E1417D" w:rsidP="00E1417D">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E1417D" w:rsidRPr="00140964" w:rsidRDefault="00E1417D" w:rsidP="00E1417D">
      <w:pPr>
        <w:spacing w:after="40"/>
        <w:ind w:right="-26"/>
        <w:jc w:val="both"/>
        <w:rPr>
          <w:sz w:val="22"/>
          <w:szCs w:val="22"/>
        </w:rPr>
      </w:pPr>
      <w:r w:rsidRPr="00140964">
        <w:rPr>
          <w:sz w:val="22"/>
          <w:szCs w:val="22"/>
        </w:rPr>
        <w:t>Adresa za dostavu pošte: _____________________________ E-mail:_________________________</w:t>
      </w:r>
    </w:p>
    <w:p w:rsidR="00E1417D" w:rsidRPr="00140964" w:rsidRDefault="00E1417D" w:rsidP="00E1417D">
      <w:pPr>
        <w:spacing w:after="40"/>
        <w:ind w:right="-26"/>
        <w:jc w:val="both"/>
        <w:rPr>
          <w:sz w:val="22"/>
          <w:szCs w:val="22"/>
        </w:rPr>
      </w:pPr>
      <w:r w:rsidRPr="00140964">
        <w:rPr>
          <w:sz w:val="22"/>
          <w:szCs w:val="22"/>
        </w:rPr>
        <w:t xml:space="preserve">Kontakt osoba ponuditelja: ___________________________ Broj telefona: _____________________ </w:t>
      </w:r>
    </w:p>
    <w:p w:rsidR="00E1417D" w:rsidRPr="00140964" w:rsidRDefault="00E1417D" w:rsidP="00E1417D">
      <w:pPr>
        <w:spacing w:after="40"/>
        <w:ind w:right="-26"/>
        <w:jc w:val="both"/>
        <w:rPr>
          <w:sz w:val="22"/>
          <w:szCs w:val="22"/>
        </w:rPr>
      </w:pPr>
    </w:p>
    <w:p w:rsidR="00E1417D" w:rsidRPr="00140964" w:rsidRDefault="00E1417D" w:rsidP="00E1417D">
      <w:pPr>
        <w:ind w:right="-26"/>
        <w:jc w:val="both"/>
        <w:rPr>
          <w:b/>
          <w:sz w:val="22"/>
          <w:szCs w:val="22"/>
        </w:rPr>
      </w:pPr>
      <w:r w:rsidRPr="00140964">
        <w:rPr>
          <w:b/>
          <w:sz w:val="22"/>
          <w:szCs w:val="22"/>
        </w:rPr>
        <w:t>2. NARUČITELJ:</w:t>
      </w:r>
    </w:p>
    <w:p w:rsidR="00E1417D" w:rsidRPr="00140964" w:rsidRDefault="00E1417D" w:rsidP="00E1417D">
      <w:pPr>
        <w:ind w:right="-26"/>
        <w:jc w:val="both"/>
        <w:rPr>
          <w:sz w:val="22"/>
          <w:szCs w:val="22"/>
        </w:rPr>
      </w:pPr>
      <w:r w:rsidRPr="00140964">
        <w:rPr>
          <w:sz w:val="22"/>
          <w:szCs w:val="22"/>
        </w:rPr>
        <w:t>Grad Vukovar, Dr. Franje Tuđmana 1,32000 Vukovar, OIB: 50041264710</w:t>
      </w:r>
    </w:p>
    <w:p w:rsidR="00E1417D" w:rsidRPr="00140964" w:rsidRDefault="00E1417D" w:rsidP="00E1417D">
      <w:pPr>
        <w:ind w:right="-26"/>
        <w:jc w:val="both"/>
        <w:rPr>
          <w:sz w:val="22"/>
          <w:szCs w:val="22"/>
        </w:rPr>
      </w:pPr>
    </w:p>
    <w:p w:rsidR="00E1417D" w:rsidRPr="00140964" w:rsidRDefault="00E1417D" w:rsidP="00257783">
      <w:pPr>
        <w:ind w:right="-26"/>
        <w:jc w:val="both"/>
        <w:rPr>
          <w:sz w:val="22"/>
          <w:szCs w:val="22"/>
        </w:rPr>
      </w:pPr>
      <w:r w:rsidRPr="00140964">
        <w:rPr>
          <w:b/>
          <w:sz w:val="22"/>
          <w:szCs w:val="22"/>
        </w:rPr>
        <w:t xml:space="preserve">3. PREDMET NABAVE: </w:t>
      </w:r>
      <w:r w:rsidR="000A0506" w:rsidRPr="00140964">
        <w:rPr>
          <w:sz w:val="22"/>
          <w:szCs w:val="22"/>
        </w:rPr>
        <w:t>ORGANIZACIJA I PROVEDBA JAVNOG ARHITEKTONSKOG NATJEČAJA ZA ODABIR IDEJNOG RJEŠENJA ZGRADE EKONOMSKE ŠKOLE VUKOVAR</w:t>
      </w:r>
    </w:p>
    <w:p w:rsidR="00E1417D" w:rsidRPr="00140964" w:rsidRDefault="000A0506" w:rsidP="00E1417D">
      <w:pPr>
        <w:ind w:right="-26"/>
        <w:jc w:val="both"/>
        <w:rPr>
          <w:sz w:val="22"/>
          <w:szCs w:val="22"/>
        </w:rPr>
      </w:pPr>
      <w:r w:rsidRPr="00140964">
        <w:rPr>
          <w:sz w:val="22"/>
          <w:szCs w:val="22"/>
        </w:rPr>
        <w:t>Evidencijski broj nabave: Je</w:t>
      </w:r>
      <w:r w:rsidR="00E1417D" w:rsidRPr="00140964">
        <w:rPr>
          <w:sz w:val="22"/>
          <w:szCs w:val="22"/>
        </w:rPr>
        <w:t>N-</w:t>
      </w:r>
      <w:r w:rsidR="00FE3656" w:rsidRPr="00140964">
        <w:rPr>
          <w:sz w:val="22"/>
          <w:szCs w:val="22"/>
        </w:rPr>
        <w:t>5/18</w:t>
      </w:r>
      <w:r w:rsidR="00E1417D" w:rsidRPr="00140964">
        <w:rPr>
          <w:sz w:val="22"/>
          <w:szCs w:val="22"/>
        </w:rPr>
        <w:t>-</w:t>
      </w:r>
      <w:r w:rsidR="00FE3656" w:rsidRPr="00140964">
        <w:rPr>
          <w:sz w:val="22"/>
          <w:szCs w:val="22"/>
        </w:rPr>
        <w:t>28</w:t>
      </w:r>
    </w:p>
    <w:p w:rsidR="00E1417D" w:rsidRPr="00140964" w:rsidRDefault="00E1417D" w:rsidP="00E1417D">
      <w:pPr>
        <w:ind w:right="-26"/>
        <w:jc w:val="both"/>
        <w:rPr>
          <w:sz w:val="22"/>
          <w:szCs w:val="22"/>
        </w:rPr>
      </w:pPr>
    </w:p>
    <w:p w:rsidR="00E1417D" w:rsidRPr="00140964" w:rsidRDefault="00E1417D" w:rsidP="00E1417D">
      <w:pPr>
        <w:ind w:right="-26"/>
        <w:jc w:val="both"/>
        <w:rPr>
          <w:b/>
          <w:sz w:val="22"/>
          <w:szCs w:val="22"/>
        </w:rPr>
      </w:pPr>
      <w:r w:rsidRPr="00140964">
        <w:rPr>
          <w:b/>
          <w:sz w:val="22"/>
          <w:szCs w:val="22"/>
        </w:rPr>
        <w:t>4. PODACI O DIJELU UGOVORA KOJI SE DAJE U PODUGOVOR, TE PODACI O PODUGOVARATELJIMA (ispunjava se samo u slučaju ako se dio ugovora daje u podugovor)</w:t>
      </w:r>
    </w:p>
    <w:p w:rsidR="004B079E" w:rsidRPr="00140964" w:rsidRDefault="004B079E" w:rsidP="00E1417D">
      <w:pPr>
        <w:ind w:right="-26"/>
        <w:jc w:val="both"/>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520"/>
        <w:gridCol w:w="2294"/>
        <w:gridCol w:w="2113"/>
        <w:gridCol w:w="2046"/>
      </w:tblGrid>
      <w:tr w:rsidR="004B079E" w:rsidRPr="00140964" w:rsidTr="004B079E">
        <w:tc>
          <w:tcPr>
            <w:tcW w:w="312" w:type="pct"/>
            <w:vAlign w:val="center"/>
          </w:tcPr>
          <w:p w:rsidR="004B079E" w:rsidRPr="00140964" w:rsidRDefault="004B079E" w:rsidP="001A4503">
            <w:pPr>
              <w:ind w:left="-86" w:right="-180"/>
              <w:jc w:val="center"/>
              <w:rPr>
                <w:bCs/>
                <w:sz w:val="20"/>
                <w:lang w:eastAsia="en-US"/>
              </w:rPr>
            </w:pPr>
            <w:r w:rsidRPr="00140964">
              <w:rPr>
                <w:bCs/>
                <w:sz w:val="20"/>
                <w:lang w:eastAsia="en-US"/>
              </w:rPr>
              <w:t>Red.        br.</w:t>
            </w:r>
          </w:p>
        </w:tc>
        <w:tc>
          <w:tcPr>
            <w:tcW w:w="1316" w:type="pct"/>
            <w:vAlign w:val="center"/>
          </w:tcPr>
          <w:p w:rsidR="004B079E" w:rsidRPr="00140964" w:rsidRDefault="004B079E" w:rsidP="001A4503">
            <w:pPr>
              <w:ind w:left="-112"/>
              <w:jc w:val="center"/>
              <w:rPr>
                <w:bCs/>
                <w:sz w:val="20"/>
                <w:lang w:eastAsia="en-US"/>
              </w:rPr>
            </w:pPr>
            <w:r w:rsidRPr="00140964">
              <w:rPr>
                <w:bCs/>
                <w:sz w:val="20"/>
                <w:lang w:eastAsia="en-US"/>
              </w:rPr>
              <w:t xml:space="preserve">Podugovaratelj </w:t>
            </w:r>
            <w:r w:rsidRPr="00140964">
              <w:rPr>
                <w:bCs/>
                <w:sz w:val="20"/>
                <w:lang w:eastAsia="en-US"/>
              </w:rPr>
              <w:br/>
              <w:t>(naziv ili tvrtka,  sjedište, OIB)</w:t>
            </w:r>
          </w:p>
        </w:tc>
        <w:tc>
          <w:tcPr>
            <w:tcW w:w="1198" w:type="pct"/>
            <w:vAlign w:val="center"/>
          </w:tcPr>
          <w:p w:rsidR="004B079E" w:rsidRPr="00140964" w:rsidRDefault="004B079E" w:rsidP="00257783">
            <w:pPr>
              <w:ind w:left="-105" w:right="-32"/>
              <w:jc w:val="center"/>
              <w:rPr>
                <w:bCs/>
                <w:sz w:val="20"/>
                <w:lang w:eastAsia="en-US"/>
              </w:rPr>
            </w:pPr>
            <w:r w:rsidRPr="00140964">
              <w:rPr>
                <w:bCs/>
                <w:sz w:val="20"/>
                <w:lang w:eastAsia="en-US"/>
              </w:rPr>
              <w:t>IBAN podugovaratelja</w:t>
            </w:r>
          </w:p>
        </w:tc>
        <w:tc>
          <w:tcPr>
            <w:tcW w:w="1104" w:type="pct"/>
            <w:vAlign w:val="center"/>
          </w:tcPr>
          <w:p w:rsidR="004B079E" w:rsidRPr="00140964" w:rsidRDefault="004B079E" w:rsidP="001A4503">
            <w:pPr>
              <w:ind w:left="-105" w:right="-80"/>
              <w:jc w:val="center"/>
              <w:rPr>
                <w:bCs/>
                <w:sz w:val="20"/>
                <w:lang w:eastAsia="en-US"/>
              </w:rPr>
            </w:pPr>
            <w:r w:rsidRPr="00140964">
              <w:rPr>
                <w:bCs/>
                <w:sz w:val="20"/>
                <w:lang w:eastAsia="en-US"/>
              </w:rPr>
              <w:t>Dio ugovora koji se daje u podugovor (predmet, količina)</w:t>
            </w:r>
          </w:p>
        </w:tc>
        <w:tc>
          <w:tcPr>
            <w:tcW w:w="1069" w:type="pct"/>
            <w:vAlign w:val="center"/>
          </w:tcPr>
          <w:p w:rsidR="004B079E" w:rsidRPr="00140964" w:rsidRDefault="004B079E" w:rsidP="001A4503">
            <w:pPr>
              <w:ind w:left="-105" w:right="-17"/>
              <w:jc w:val="center"/>
              <w:rPr>
                <w:bCs/>
                <w:sz w:val="20"/>
                <w:lang w:eastAsia="en-US"/>
              </w:rPr>
            </w:pPr>
            <w:r w:rsidRPr="00140964">
              <w:rPr>
                <w:bCs/>
                <w:sz w:val="20"/>
                <w:lang w:eastAsia="en-US"/>
              </w:rPr>
              <w:t xml:space="preserve">Vrijednost podugovora </w:t>
            </w:r>
            <w:r w:rsidRPr="00140964">
              <w:rPr>
                <w:bCs/>
                <w:sz w:val="20"/>
                <w:lang w:eastAsia="en-US"/>
              </w:rPr>
              <w:br/>
              <w:t xml:space="preserve">i postotni dio </w:t>
            </w:r>
            <w:r w:rsidRPr="00140964">
              <w:rPr>
                <w:bCs/>
                <w:sz w:val="20"/>
                <w:lang w:eastAsia="en-US"/>
              </w:rPr>
              <w:br/>
              <w:t>(u kn bez PDV-a i %)</w:t>
            </w:r>
          </w:p>
        </w:tc>
      </w:tr>
      <w:tr w:rsidR="004B079E" w:rsidRPr="00140964" w:rsidTr="004B079E">
        <w:tc>
          <w:tcPr>
            <w:tcW w:w="312" w:type="pct"/>
          </w:tcPr>
          <w:p w:rsidR="004B079E" w:rsidRPr="00140964" w:rsidRDefault="004B079E" w:rsidP="002A7A94">
            <w:pPr>
              <w:ind w:left="601" w:right="-180"/>
              <w:rPr>
                <w:lang w:eastAsia="en-US"/>
              </w:rPr>
            </w:pPr>
          </w:p>
        </w:tc>
        <w:tc>
          <w:tcPr>
            <w:tcW w:w="1316" w:type="pct"/>
          </w:tcPr>
          <w:p w:rsidR="004B079E" w:rsidRPr="00140964" w:rsidRDefault="004B079E" w:rsidP="001A4503">
            <w:pPr>
              <w:ind w:left="40" w:right="-180"/>
              <w:rPr>
                <w:lang w:eastAsia="en-US"/>
              </w:rPr>
            </w:pPr>
          </w:p>
        </w:tc>
        <w:tc>
          <w:tcPr>
            <w:tcW w:w="1198" w:type="pct"/>
          </w:tcPr>
          <w:p w:rsidR="004B079E" w:rsidRPr="00140964" w:rsidRDefault="004B079E" w:rsidP="001A4503">
            <w:pPr>
              <w:ind w:left="25" w:right="-180"/>
              <w:rPr>
                <w:lang w:eastAsia="en-US"/>
              </w:rPr>
            </w:pPr>
          </w:p>
        </w:tc>
        <w:tc>
          <w:tcPr>
            <w:tcW w:w="1104" w:type="pct"/>
          </w:tcPr>
          <w:p w:rsidR="004B079E" w:rsidRPr="00140964" w:rsidRDefault="004B079E" w:rsidP="001A4503">
            <w:pPr>
              <w:ind w:left="34" w:right="-180"/>
              <w:rPr>
                <w:lang w:eastAsia="en-US"/>
              </w:rPr>
            </w:pPr>
          </w:p>
        </w:tc>
        <w:tc>
          <w:tcPr>
            <w:tcW w:w="1069" w:type="pct"/>
          </w:tcPr>
          <w:p w:rsidR="004B079E" w:rsidRPr="00140964" w:rsidRDefault="004B079E" w:rsidP="001A4503">
            <w:pPr>
              <w:ind w:left="34" w:right="-180"/>
              <w:rPr>
                <w:lang w:eastAsia="en-US"/>
              </w:rPr>
            </w:pPr>
          </w:p>
        </w:tc>
      </w:tr>
    </w:tbl>
    <w:p w:rsidR="00E1417D" w:rsidRPr="00140964" w:rsidRDefault="00E1417D" w:rsidP="00E1417D">
      <w:pPr>
        <w:ind w:right="-26"/>
        <w:jc w:val="both"/>
        <w:rPr>
          <w:sz w:val="22"/>
          <w:szCs w:val="22"/>
        </w:rPr>
      </w:pPr>
    </w:p>
    <w:p w:rsidR="00E1417D" w:rsidRPr="00140964" w:rsidRDefault="00E1417D" w:rsidP="00E1417D">
      <w:pPr>
        <w:jc w:val="both"/>
        <w:rPr>
          <w:b/>
        </w:rPr>
      </w:pPr>
      <w:r w:rsidRPr="00140964">
        <w:rPr>
          <w:b/>
        </w:rPr>
        <w:t>5. 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E1417D" w:rsidRPr="00140964" w:rsidTr="002A7A94">
        <w:trPr>
          <w:trHeight w:val="397"/>
        </w:trPr>
        <w:tc>
          <w:tcPr>
            <w:tcW w:w="392" w:type="dxa"/>
            <w:shd w:val="clear" w:color="auto" w:fill="auto"/>
            <w:vAlign w:val="center"/>
          </w:tcPr>
          <w:p w:rsidR="00E1417D" w:rsidRPr="00140964" w:rsidRDefault="00E1417D" w:rsidP="002A7A94">
            <w:pPr>
              <w:jc w:val="both"/>
              <w:rPr>
                <w:sz w:val="22"/>
                <w:szCs w:val="22"/>
              </w:rPr>
            </w:pPr>
            <w:r w:rsidRPr="00140964">
              <w:rPr>
                <w:sz w:val="22"/>
                <w:szCs w:val="22"/>
              </w:rPr>
              <w:t>1</w:t>
            </w:r>
          </w:p>
        </w:tc>
        <w:tc>
          <w:tcPr>
            <w:tcW w:w="5800" w:type="dxa"/>
            <w:shd w:val="clear" w:color="auto" w:fill="auto"/>
            <w:vAlign w:val="center"/>
          </w:tcPr>
          <w:p w:rsidR="00E1417D" w:rsidRPr="00140964" w:rsidRDefault="00E1417D" w:rsidP="002A7A94">
            <w:pPr>
              <w:jc w:val="both"/>
              <w:rPr>
                <w:sz w:val="22"/>
                <w:szCs w:val="22"/>
              </w:rPr>
            </w:pPr>
            <w:r w:rsidRPr="00140964">
              <w:rPr>
                <w:sz w:val="22"/>
                <w:szCs w:val="22"/>
              </w:rPr>
              <w:t>Cijena ponude bez PDV-a</w:t>
            </w:r>
          </w:p>
        </w:tc>
        <w:tc>
          <w:tcPr>
            <w:tcW w:w="3096" w:type="dxa"/>
            <w:shd w:val="clear" w:color="auto" w:fill="auto"/>
            <w:vAlign w:val="center"/>
          </w:tcPr>
          <w:p w:rsidR="00E1417D" w:rsidRPr="00140964" w:rsidRDefault="00E1417D" w:rsidP="002A7A94">
            <w:pPr>
              <w:jc w:val="both"/>
              <w:rPr>
                <w:sz w:val="22"/>
                <w:szCs w:val="22"/>
              </w:rPr>
            </w:pPr>
          </w:p>
        </w:tc>
      </w:tr>
      <w:tr w:rsidR="00E1417D" w:rsidRPr="00140964" w:rsidTr="002A7A94">
        <w:trPr>
          <w:trHeight w:val="397"/>
        </w:trPr>
        <w:tc>
          <w:tcPr>
            <w:tcW w:w="392" w:type="dxa"/>
            <w:shd w:val="clear" w:color="auto" w:fill="auto"/>
            <w:vAlign w:val="center"/>
          </w:tcPr>
          <w:p w:rsidR="00E1417D" w:rsidRPr="00140964" w:rsidRDefault="00E1417D" w:rsidP="002A7A94">
            <w:pPr>
              <w:jc w:val="both"/>
              <w:rPr>
                <w:sz w:val="22"/>
                <w:szCs w:val="22"/>
              </w:rPr>
            </w:pPr>
            <w:r w:rsidRPr="00140964">
              <w:rPr>
                <w:sz w:val="22"/>
                <w:szCs w:val="22"/>
              </w:rPr>
              <w:t>2</w:t>
            </w:r>
          </w:p>
        </w:tc>
        <w:tc>
          <w:tcPr>
            <w:tcW w:w="5800" w:type="dxa"/>
            <w:shd w:val="clear" w:color="auto" w:fill="auto"/>
            <w:vAlign w:val="center"/>
          </w:tcPr>
          <w:p w:rsidR="00E1417D" w:rsidRPr="00140964" w:rsidRDefault="00E1417D" w:rsidP="002A7A94">
            <w:pPr>
              <w:jc w:val="both"/>
              <w:rPr>
                <w:sz w:val="22"/>
                <w:szCs w:val="22"/>
                <w:vertAlign w:val="superscript"/>
              </w:rPr>
            </w:pPr>
            <w:r w:rsidRPr="00140964">
              <w:rPr>
                <w:sz w:val="22"/>
                <w:szCs w:val="22"/>
              </w:rPr>
              <w:t>Porez na dodanu vrijednost (25%)</w:t>
            </w:r>
          </w:p>
        </w:tc>
        <w:tc>
          <w:tcPr>
            <w:tcW w:w="3096" w:type="dxa"/>
            <w:shd w:val="clear" w:color="auto" w:fill="auto"/>
            <w:vAlign w:val="center"/>
          </w:tcPr>
          <w:p w:rsidR="00E1417D" w:rsidRPr="00140964" w:rsidRDefault="00E1417D" w:rsidP="002A7A94">
            <w:pPr>
              <w:jc w:val="both"/>
              <w:rPr>
                <w:sz w:val="22"/>
                <w:szCs w:val="22"/>
              </w:rPr>
            </w:pPr>
          </w:p>
        </w:tc>
      </w:tr>
      <w:tr w:rsidR="00E1417D" w:rsidRPr="00140964" w:rsidTr="002A7A94">
        <w:trPr>
          <w:trHeight w:val="397"/>
        </w:trPr>
        <w:tc>
          <w:tcPr>
            <w:tcW w:w="392" w:type="dxa"/>
            <w:shd w:val="clear" w:color="auto" w:fill="auto"/>
            <w:vAlign w:val="center"/>
          </w:tcPr>
          <w:p w:rsidR="00E1417D" w:rsidRPr="00140964" w:rsidRDefault="00E1417D" w:rsidP="002A7A94">
            <w:pPr>
              <w:jc w:val="both"/>
              <w:rPr>
                <w:sz w:val="22"/>
                <w:szCs w:val="22"/>
              </w:rPr>
            </w:pPr>
            <w:r w:rsidRPr="00140964">
              <w:rPr>
                <w:sz w:val="22"/>
                <w:szCs w:val="22"/>
              </w:rPr>
              <w:t>3</w:t>
            </w:r>
          </w:p>
        </w:tc>
        <w:tc>
          <w:tcPr>
            <w:tcW w:w="5800" w:type="dxa"/>
            <w:shd w:val="clear" w:color="auto" w:fill="auto"/>
            <w:vAlign w:val="center"/>
          </w:tcPr>
          <w:p w:rsidR="00E1417D" w:rsidRPr="00140964" w:rsidRDefault="00E1417D" w:rsidP="002A7A94">
            <w:pPr>
              <w:jc w:val="both"/>
              <w:rPr>
                <w:sz w:val="22"/>
                <w:szCs w:val="22"/>
              </w:rPr>
            </w:pPr>
            <w:r w:rsidRPr="00140964">
              <w:rPr>
                <w:sz w:val="22"/>
                <w:szCs w:val="22"/>
              </w:rPr>
              <w:t>Ukupna cijena ponude (s PDV-om)</w:t>
            </w:r>
          </w:p>
        </w:tc>
        <w:tc>
          <w:tcPr>
            <w:tcW w:w="3096" w:type="dxa"/>
            <w:shd w:val="clear" w:color="auto" w:fill="auto"/>
            <w:vAlign w:val="center"/>
          </w:tcPr>
          <w:p w:rsidR="00E1417D" w:rsidRPr="00140964" w:rsidRDefault="00E1417D" w:rsidP="002A7A94">
            <w:pPr>
              <w:jc w:val="both"/>
              <w:rPr>
                <w:sz w:val="22"/>
                <w:szCs w:val="22"/>
              </w:rPr>
            </w:pPr>
          </w:p>
        </w:tc>
      </w:tr>
    </w:tbl>
    <w:p w:rsidR="00E1417D" w:rsidRPr="00140964" w:rsidRDefault="00E1417D" w:rsidP="00E1417D">
      <w:pPr>
        <w:tabs>
          <w:tab w:val="right" w:pos="10080"/>
        </w:tabs>
        <w:ind w:right="-26"/>
        <w:jc w:val="both"/>
        <w:rPr>
          <w:sz w:val="22"/>
          <w:szCs w:val="22"/>
        </w:rPr>
      </w:pPr>
    </w:p>
    <w:p w:rsidR="00E1417D" w:rsidRPr="00140964" w:rsidRDefault="00E1417D" w:rsidP="00E1417D">
      <w:pPr>
        <w:jc w:val="both"/>
        <w:rPr>
          <w:b/>
        </w:rPr>
      </w:pPr>
      <w:r w:rsidRPr="00140964">
        <w:rPr>
          <w:b/>
        </w:rPr>
        <w:t>6. ROK VALJANOSTI PONUDE</w:t>
      </w:r>
    </w:p>
    <w:p w:rsidR="00E1417D" w:rsidRPr="00140964" w:rsidRDefault="00E1417D" w:rsidP="00E1417D">
      <w:pPr>
        <w:jc w:val="both"/>
        <w:rPr>
          <w:sz w:val="22"/>
          <w:szCs w:val="22"/>
        </w:rPr>
      </w:pPr>
      <w:r w:rsidRPr="00140964">
        <w:rPr>
          <w:sz w:val="22"/>
          <w:szCs w:val="22"/>
        </w:rPr>
        <w:t>30 dana od dana isteka roka za dostavu ponuda</w:t>
      </w:r>
    </w:p>
    <w:p w:rsidR="000D0006" w:rsidRPr="00140964" w:rsidRDefault="000D0006" w:rsidP="000D0006">
      <w:pPr>
        <w:jc w:val="both"/>
        <w:rPr>
          <w:sz w:val="22"/>
          <w:szCs w:val="22"/>
        </w:rPr>
      </w:pPr>
    </w:p>
    <w:p w:rsidR="000D0006" w:rsidRPr="00140964" w:rsidRDefault="000D0006" w:rsidP="000D0006">
      <w:pPr>
        <w:ind w:left="4678"/>
        <w:jc w:val="center"/>
        <w:rPr>
          <w:sz w:val="22"/>
          <w:szCs w:val="22"/>
        </w:rPr>
      </w:pPr>
      <w:r w:rsidRPr="00140964">
        <w:rPr>
          <w:sz w:val="22"/>
          <w:szCs w:val="22"/>
        </w:rPr>
        <w:t>ZA PONUDITELJA:</w:t>
      </w:r>
    </w:p>
    <w:p w:rsidR="000D0006" w:rsidRPr="00140964" w:rsidRDefault="000D0006" w:rsidP="000D0006">
      <w:pPr>
        <w:ind w:left="4678"/>
        <w:jc w:val="center"/>
        <w:rPr>
          <w:sz w:val="10"/>
          <w:szCs w:val="10"/>
        </w:rPr>
      </w:pPr>
    </w:p>
    <w:p w:rsidR="000D0006" w:rsidRPr="00140964" w:rsidRDefault="000D0006" w:rsidP="000D0006">
      <w:pPr>
        <w:ind w:left="4678" w:firstLine="107"/>
        <w:jc w:val="center"/>
        <w:rPr>
          <w:sz w:val="22"/>
          <w:szCs w:val="22"/>
          <w:lang w:eastAsia="en-US"/>
        </w:rPr>
      </w:pPr>
      <w:r w:rsidRPr="00140964">
        <w:rPr>
          <w:sz w:val="22"/>
          <w:szCs w:val="22"/>
          <w:lang w:eastAsia="en-US"/>
        </w:rPr>
        <w:t>___________________________________</w:t>
      </w:r>
    </w:p>
    <w:p w:rsidR="000D0006" w:rsidRPr="00140964" w:rsidRDefault="000D0006" w:rsidP="000D0006">
      <w:pPr>
        <w:ind w:left="4678"/>
        <w:jc w:val="center"/>
        <w:rPr>
          <w:sz w:val="22"/>
          <w:szCs w:val="22"/>
          <w:lang w:eastAsia="en-US"/>
        </w:rPr>
      </w:pPr>
      <w:r w:rsidRPr="00140964">
        <w:rPr>
          <w:sz w:val="22"/>
          <w:szCs w:val="22"/>
          <w:lang w:eastAsia="en-US"/>
        </w:rPr>
        <w:t>(Ime i prezime ovlaštene osobe ponuditelja)</w:t>
      </w:r>
    </w:p>
    <w:p w:rsidR="000D0006" w:rsidRPr="00140964" w:rsidRDefault="000D0006" w:rsidP="000D0006">
      <w:pPr>
        <w:ind w:right="2833"/>
        <w:jc w:val="center"/>
        <w:rPr>
          <w:b/>
          <w:bCs/>
          <w:sz w:val="22"/>
          <w:szCs w:val="22"/>
          <w:lang w:eastAsia="en-US"/>
        </w:rPr>
      </w:pPr>
      <w:r w:rsidRPr="00140964">
        <w:rPr>
          <w:b/>
          <w:bCs/>
          <w:sz w:val="22"/>
          <w:szCs w:val="22"/>
          <w:lang w:eastAsia="en-US"/>
        </w:rPr>
        <w:t>M.P.</w:t>
      </w:r>
    </w:p>
    <w:p w:rsidR="000D0006" w:rsidRPr="00140964" w:rsidRDefault="000D0006" w:rsidP="000D0006">
      <w:pPr>
        <w:ind w:left="4678" w:firstLine="107"/>
        <w:jc w:val="center"/>
        <w:rPr>
          <w:sz w:val="22"/>
          <w:szCs w:val="22"/>
          <w:lang w:eastAsia="en-US"/>
        </w:rPr>
      </w:pPr>
      <w:r w:rsidRPr="00140964">
        <w:rPr>
          <w:sz w:val="22"/>
          <w:szCs w:val="22"/>
          <w:lang w:eastAsia="en-US"/>
        </w:rPr>
        <w:t>__________________________________</w:t>
      </w:r>
    </w:p>
    <w:p w:rsidR="000D0006" w:rsidRPr="00140964" w:rsidRDefault="000D0006" w:rsidP="000D0006">
      <w:pPr>
        <w:ind w:left="4678"/>
        <w:jc w:val="center"/>
        <w:rPr>
          <w:sz w:val="22"/>
          <w:szCs w:val="22"/>
          <w:lang w:eastAsia="en-US"/>
        </w:rPr>
      </w:pPr>
      <w:r w:rsidRPr="00140964">
        <w:rPr>
          <w:sz w:val="22"/>
          <w:szCs w:val="22"/>
          <w:lang w:eastAsia="en-US"/>
        </w:rPr>
        <w:t>(Potpis ovlaštene osobe ponuditelja)</w:t>
      </w:r>
    </w:p>
    <w:p w:rsidR="00154BC0" w:rsidRPr="00140964" w:rsidRDefault="00154BC0" w:rsidP="00154BC0">
      <w:pPr>
        <w:tabs>
          <w:tab w:val="right" w:pos="10080"/>
        </w:tabs>
        <w:ind w:right="-26"/>
        <w:jc w:val="both"/>
        <w:rPr>
          <w:sz w:val="22"/>
          <w:szCs w:val="22"/>
        </w:rPr>
      </w:pPr>
    </w:p>
    <w:p w:rsidR="00154BC0" w:rsidRPr="00140964" w:rsidRDefault="00154BC0" w:rsidP="00154BC0">
      <w:pPr>
        <w:ind w:right="-26"/>
        <w:jc w:val="both"/>
        <w:rPr>
          <w:sz w:val="18"/>
          <w:szCs w:val="18"/>
        </w:rPr>
      </w:pPr>
      <w:r w:rsidRPr="00140964">
        <w:rPr>
          <w:b/>
          <w:sz w:val="18"/>
          <w:szCs w:val="18"/>
        </w:rPr>
        <w:t>Napomena</w:t>
      </w:r>
      <w:r w:rsidRPr="00140964">
        <w:rPr>
          <w:sz w:val="18"/>
          <w:szCs w:val="18"/>
        </w:rPr>
        <w:t xml:space="preserve">: </w:t>
      </w:r>
    </w:p>
    <w:p w:rsidR="00154BC0" w:rsidRPr="00140964" w:rsidRDefault="00154BC0" w:rsidP="00154BC0">
      <w:pPr>
        <w:ind w:right="-26"/>
        <w:jc w:val="both"/>
        <w:rPr>
          <w:sz w:val="18"/>
          <w:szCs w:val="18"/>
        </w:rPr>
      </w:pPr>
      <w:r w:rsidRPr="00140964">
        <w:rPr>
          <w:sz w:val="18"/>
          <w:szCs w:val="18"/>
        </w:rPr>
        <w:t>Ukoliko ima više pod</w:t>
      </w:r>
      <w:r w:rsidR="0079640A" w:rsidRPr="00140964">
        <w:rPr>
          <w:sz w:val="18"/>
          <w:szCs w:val="18"/>
        </w:rPr>
        <w:t>ugovara</w:t>
      </w:r>
      <w:r w:rsidRPr="00140964">
        <w:rPr>
          <w:sz w:val="18"/>
          <w:szCs w:val="18"/>
        </w:rPr>
        <w:t xml:space="preserve">telja Ponuditelj smije dodati na ponudbeni list onoliko redaka koliko ima </w:t>
      </w:r>
      <w:r w:rsidR="0079640A" w:rsidRPr="00140964">
        <w:rPr>
          <w:sz w:val="18"/>
          <w:szCs w:val="18"/>
        </w:rPr>
        <w:t xml:space="preserve">podugovaratelja </w:t>
      </w:r>
      <w:r w:rsidRPr="00140964">
        <w:rPr>
          <w:sz w:val="18"/>
          <w:szCs w:val="18"/>
        </w:rPr>
        <w:t>pri čemu ne smije mijenjati sadržaj tablice.</w:t>
      </w:r>
    </w:p>
    <w:p w:rsidR="00510268" w:rsidRPr="00140964" w:rsidRDefault="00154BC0" w:rsidP="00510268">
      <w:pPr>
        <w:spacing w:after="240"/>
        <w:rPr>
          <w:b/>
        </w:rPr>
      </w:pPr>
      <w:r w:rsidRPr="00140964">
        <w:br w:type="page"/>
      </w:r>
      <w:r w:rsidR="00510268" w:rsidRPr="00140964">
        <w:rPr>
          <w:b/>
        </w:rPr>
        <w:lastRenderedPageBreak/>
        <w:t xml:space="preserve">7. </w:t>
      </w:r>
      <w:r w:rsidR="00491CC3" w:rsidRPr="00140964">
        <w:rPr>
          <w:b/>
        </w:rPr>
        <w:t>A</w:t>
      </w:r>
      <w:r w:rsidR="00510268" w:rsidRPr="00140964">
        <w:rPr>
          <w:b/>
        </w:rPr>
        <w:t>) PONUDBENI LIST-ZAJEDNICA PONUDITELJA</w:t>
      </w:r>
    </w:p>
    <w:p w:rsidR="00510268" w:rsidRPr="00140964" w:rsidRDefault="00510268" w:rsidP="00510268">
      <w:pPr>
        <w:rPr>
          <w:sz w:val="22"/>
          <w:szCs w:val="22"/>
        </w:rPr>
      </w:pPr>
      <w:r w:rsidRPr="00140964">
        <w:rPr>
          <w:sz w:val="22"/>
          <w:szCs w:val="22"/>
        </w:rPr>
        <w:t>Broj ponude: _________________</w:t>
      </w:r>
      <w:r w:rsidRPr="00140964">
        <w:rPr>
          <w:sz w:val="22"/>
          <w:szCs w:val="22"/>
        </w:rPr>
        <w:tab/>
      </w:r>
      <w:r w:rsidRPr="00140964">
        <w:rPr>
          <w:sz w:val="22"/>
          <w:szCs w:val="22"/>
        </w:rPr>
        <w:tab/>
      </w:r>
      <w:r w:rsidRPr="00140964">
        <w:rPr>
          <w:sz w:val="22"/>
          <w:szCs w:val="22"/>
        </w:rPr>
        <w:tab/>
      </w:r>
      <w:r w:rsidRPr="00140964">
        <w:rPr>
          <w:sz w:val="22"/>
          <w:szCs w:val="22"/>
        </w:rPr>
        <w:tab/>
        <w:t>Datum ponude: __________________</w:t>
      </w:r>
    </w:p>
    <w:p w:rsidR="00510268" w:rsidRPr="00140964" w:rsidRDefault="00510268" w:rsidP="00510268">
      <w:pPr>
        <w:ind w:right="-26"/>
        <w:jc w:val="both"/>
        <w:rPr>
          <w:sz w:val="22"/>
          <w:szCs w:val="22"/>
        </w:rPr>
      </w:pPr>
    </w:p>
    <w:p w:rsidR="00510268" w:rsidRPr="00140964" w:rsidRDefault="00510268" w:rsidP="00510268">
      <w:pPr>
        <w:ind w:right="-26"/>
        <w:jc w:val="center"/>
      </w:pPr>
      <w:r w:rsidRPr="00140964">
        <w:rPr>
          <w:b/>
        </w:rPr>
        <w:t xml:space="preserve">PREDMET NABAVE: </w:t>
      </w:r>
      <w:r w:rsidR="00FE3656" w:rsidRPr="00140964">
        <w:rPr>
          <w:sz w:val="22"/>
          <w:szCs w:val="22"/>
        </w:rPr>
        <w:t>ORGANIZACIJA I PROVEDBA JAVNOG ARHITEKTONSKOG NATJEČAJA ZA ODABIR IDEJNOG RJEŠENJA ZGRADE EKONOMSKE ŠKOLE VUKOVAR</w:t>
      </w:r>
    </w:p>
    <w:p w:rsidR="00510268" w:rsidRPr="00140964" w:rsidRDefault="00510268" w:rsidP="00510268">
      <w:pPr>
        <w:ind w:right="-26"/>
        <w:jc w:val="center"/>
        <w:rPr>
          <w:b/>
        </w:rPr>
      </w:pPr>
    </w:p>
    <w:p w:rsidR="00510268" w:rsidRPr="00140964" w:rsidRDefault="00510268" w:rsidP="00510268">
      <w:pPr>
        <w:ind w:right="-26"/>
        <w:jc w:val="both"/>
        <w:rPr>
          <w:sz w:val="16"/>
          <w:szCs w:val="16"/>
        </w:rPr>
      </w:pPr>
    </w:p>
    <w:p w:rsidR="00510268" w:rsidRPr="00140964" w:rsidRDefault="00510268" w:rsidP="00510268">
      <w:pPr>
        <w:ind w:right="-26"/>
        <w:jc w:val="both"/>
        <w:rPr>
          <w:b/>
          <w:sz w:val="22"/>
          <w:szCs w:val="22"/>
        </w:rPr>
      </w:pPr>
      <w:r w:rsidRPr="00140964">
        <w:rPr>
          <w:b/>
          <w:sz w:val="22"/>
          <w:szCs w:val="22"/>
        </w:rPr>
        <w:t>1. NARUČITELJ:</w:t>
      </w:r>
    </w:p>
    <w:p w:rsidR="00510268" w:rsidRPr="00140964" w:rsidRDefault="00510268" w:rsidP="00510268">
      <w:pPr>
        <w:ind w:right="-26"/>
        <w:jc w:val="both"/>
        <w:rPr>
          <w:sz w:val="22"/>
          <w:szCs w:val="22"/>
        </w:rPr>
      </w:pPr>
      <w:r w:rsidRPr="00140964">
        <w:rPr>
          <w:sz w:val="22"/>
          <w:szCs w:val="22"/>
        </w:rPr>
        <w:t>Grad Vukovar</w:t>
      </w:r>
    </w:p>
    <w:p w:rsidR="00510268" w:rsidRPr="00140964" w:rsidRDefault="00510268" w:rsidP="00510268">
      <w:pPr>
        <w:ind w:right="-26"/>
        <w:jc w:val="both"/>
        <w:rPr>
          <w:sz w:val="22"/>
          <w:szCs w:val="22"/>
        </w:rPr>
      </w:pPr>
      <w:r w:rsidRPr="00140964">
        <w:rPr>
          <w:sz w:val="22"/>
          <w:szCs w:val="22"/>
        </w:rPr>
        <w:t>Dr. Franje Tuđmana 1</w:t>
      </w:r>
    </w:p>
    <w:p w:rsidR="00510268" w:rsidRPr="00140964" w:rsidRDefault="00510268" w:rsidP="00510268">
      <w:pPr>
        <w:ind w:right="-26"/>
        <w:jc w:val="both"/>
        <w:rPr>
          <w:sz w:val="22"/>
          <w:szCs w:val="22"/>
        </w:rPr>
      </w:pPr>
      <w:r w:rsidRPr="00140964">
        <w:rPr>
          <w:sz w:val="22"/>
          <w:szCs w:val="22"/>
        </w:rPr>
        <w:t>32000 Vukovar</w:t>
      </w:r>
    </w:p>
    <w:p w:rsidR="00510268" w:rsidRPr="00140964" w:rsidRDefault="00510268" w:rsidP="00510268">
      <w:pPr>
        <w:ind w:right="-26"/>
        <w:jc w:val="both"/>
        <w:rPr>
          <w:sz w:val="22"/>
          <w:szCs w:val="22"/>
        </w:rPr>
      </w:pPr>
      <w:r w:rsidRPr="00140964">
        <w:rPr>
          <w:sz w:val="22"/>
          <w:szCs w:val="22"/>
        </w:rPr>
        <w:t>OIB: 50041264710</w:t>
      </w:r>
    </w:p>
    <w:p w:rsidR="00510268" w:rsidRPr="00140964" w:rsidRDefault="00510268" w:rsidP="00510268">
      <w:pPr>
        <w:ind w:right="-26"/>
        <w:jc w:val="both"/>
        <w:rPr>
          <w:sz w:val="22"/>
          <w:szCs w:val="22"/>
        </w:rPr>
      </w:pPr>
      <w:r w:rsidRPr="00140964">
        <w:rPr>
          <w:sz w:val="22"/>
          <w:szCs w:val="22"/>
        </w:rPr>
        <w:t>Evi</w:t>
      </w:r>
      <w:r w:rsidR="00FE3656" w:rsidRPr="00140964">
        <w:rPr>
          <w:sz w:val="22"/>
          <w:szCs w:val="22"/>
        </w:rPr>
        <w:t>dencijski broj nabave: Je</w:t>
      </w:r>
      <w:r w:rsidR="000A0506" w:rsidRPr="00140964">
        <w:rPr>
          <w:sz w:val="22"/>
          <w:szCs w:val="22"/>
        </w:rPr>
        <w:t>N-5/18-28</w:t>
      </w:r>
    </w:p>
    <w:p w:rsidR="00510268" w:rsidRPr="00140964" w:rsidRDefault="00510268" w:rsidP="00510268">
      <w:pPr>
        <w:ind w:right="-26"/>
        <w:jc w:val="both"/>
        <w:rPr>
          <w:sz w:val="16"/>
          <w:szCs w:val="16"/>
        </w:rPr>
      </w:pPr>
    </w:p>
    <w:p w:rsidR="00510268" w:rsidRPr="00140964" w:rsidRDefault="00510268" w:rsidP="00510268">
      <w:pPr>
        <w:spacing w:after="40"/>
        <w:ind w:right="-26"/>
        <w:jc w:val="both"/>
        <w:rPr>
          <w:b/>
          <w:sz w:val="22"/>
          <w:szCs w:val="22"/>
        </w:rPr>
      </w:pPr>
      <w:r w:rsidRPr="00140964">
        <w:rPr>
          <w:b/>
          <w:sz w:val="22"/>
          <w:szCs w:val="22"/>
        </w:rPr>
        <w:t>2.PONUDITELJ:___________________________________________________________________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79640A">
      <w:pPr>
        <w:ind w:right="-26"/>
        <w:jc w:val="center"/>
        <w:rPr>
          <w:sz w:val="22"/>
          <w:szCs w:val="22"/>
        </w:rPr>
      </w:pPr>
      <w:r w:rsidRPr="00140964">
        <w:rPr>
          <w:sz w:val="22"/>
          <w:szCs w:val="22"/>
        </w:rPr>
        <w:t>(naziv zajednice ponuditelja - svih članova zajednice)</w:t>
      </w:r>
    </w:p>
    <w:p w:rsidR="00510268" w:rsidRPr="00140964" w:rsidRDefault="00510268" w:rsidP="00510268">
      <w:pPr>
        <w:ind w:right="-26"/>
        <w:jc w:val="both"/>
        <w:rPr>
          <w:sz w:val="6"/>
          <w:szCs w:val="6"/>
        </w:rPr>
      </w:pPr>
    </w:p>
    <w:p w:rsidR="00510268" w:rsidRPr="00140964" w:rsidRDefault="00510268" w:rsidP="00510268">
      <w:pPr>
        <w:ind w:right="-26"/>
        <w:jc w:val="both"/>
        <w:rPr>
          <w:sz w:val="16"/>
          <w:szCs w:val="16"/>
        </w:rPr>
      </w:pPr>
    </w:p>
    <w:p w:rsidR="00510268" w:rsidRPr="00140964" w:rsidRDefault="00510268" w:rsidP="00510268">
      <w:pPr>
        <w:rPr>
          <w:b/>
          <w:sz w:val="22"/>
          <w:szCs w:val="22"/>
        </w:rPr>
      </w:pPr>
      <w:r w:rsidRPr="00140964">
        <w:rPr>
          <w:b/>
          <w:sz w:val="22"/>
          <w:szCs w:val="22"/>
        </w:rPr>
        <w:t xml:space="preserve">3. ČLANOVI ZAJEDNICE </w:t>
      </w:r>
    </w:p>
    <w:p w:rsidR="00510268" w:rsidRPr="00140964" w:rsidRDefault="00510268" w:rsidP="00510268">
      <w:pPr>
        <w:spacing w:after="40"/>
        <w:ind w:right="-26"/>
        <w:rPr>
          <w:sz w:val="22"/>
          <w:szCs w:val="22"/>
        </w:rPr>
      </w:pPr>
      <w:r w:rsidRPr="00140964">
        <w:rPr>
          <w:sz w:val="22"/>
          <w:szCs w:val="22"/>
        </w:rPr>
        <w:t xml:space="preserve">a) </w:t>
      </w:r>
      <w:r w:rsidRPr="00140964">
        <w:rPr>
          <w:sz w:val="22"/>
          <w:szCs w:val="22"/>
          <w:u w:val="single"/>
        </w:rPr>
        <w:t xml:space="preserve">Naziv člana zajednice ovlaštenog za komunikaciju s naručiteljem </w:t>
      </w:r>
      <w:r w:rsidRPr="00140964">
        <w:rPr>
          <w:sz w:val="22"/>
          <w:szCs w:val="22"/>
        </w:rPr>
        <w:t>__________________________________________________________________________________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Sjedište, adresa 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OIB: _____________________________________________________________________________</w:t>
      </w:r>
    </w:p>
    <w:p w:rsidR="00510268" w:rsidRPr="00140964" w:rsidRDefault="00510268" w:rsidP="00510268">
      <w:pPr>
        <w:tabs>
          <w:tab w:val="left" w:pos="10054"/>
        </w:tabs>
        <w:spacing w:after="40"/>
        <w:ind w:right="-26"/>
        <w:jc w:val="both"/>
        <w:rPr>
          <w:sz w:val="22"/>
          <w:szCs w:val="22"/>
        </w:rPr>
      </w:pPr>
      <w:r w:rsidRPr="00140964">
        <w:rPr>
          <w:sz w:val="22"/>
          <w:szCs w:val="22"/>
        </w:rPr>
        <w:t>IBAN:_____________________________________________________________________________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510268" w:rsidRPr="00140964" w:rsidRDefault="00510268" w:rsidP="00510268">
      <w:pPr>
        <w:spacing w:after="40"/>
        <w:ind w:right="-26"/>
        <w:jc w:val="both"/>
        <w:rPr>
          <w:sz w:val="22"/>
          <w:szCs w:val="22"/>
        </w:rPr>
      </w:pPr>
      <w:r w:rsidRPr="00140964">
        <w:rPr>
          <w:sz w:val="22"/>
          <w:szCs w:val="22"/>
        </w:rPr>
        <w:t>Adresa za dostavu pošte: 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E-mail:____________________________________________________________________________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Kontakt osoba ponuditelja: 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Broj telefona: _______________________________  </w:t>
      </w:r>
    </w:p>
    <w:p w:rsidR="00510268" w:rsidRPr="00140964" w:rsidRDefault="00510268" w:rsidP="00510268">
      <w:pPr>
        <w:spacing w:after="200" w:line="360" w:lineRule="auto"/>
        <w:ind w:right="-26"/>
        <w:contextualSpacing/>
        <w:jc w:val="both"/>
        <w:rPr>
          <w:sz w:val="22"/>
          <w:szCs w:val="22"/>
        </w:rPr>
      </w:pPr>
      <w:r w:rsidRPr="00140964">
        <w:rPr>
          <w:sz w:val="22"/>
          <w:szCs w:val="22"/>
        </w:rPr>
        <w:t>Predmet, količina, vrijednost i postotni dio:</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6"/>
          <w:szCs w:val="6"/>
        </w:rPr>
      </w:pPr>
    </w:p>
    <w:p w:rsidR="00510268" w:rsidRPr="00140964" w:rsidRDefault="00510268" w:rsidP="00510268">
      <w:pPr>
        <w:spacing w:after="40"/>
        <w:ind w:right="-26"/>
        <w:rPr>
          <w:sz w:val="22"/>
          <w:szCs w:val="22"/>
        </w:rPr>
      </w:pPr>
      <w:r w:rsidRPr="00140964">
        <w:rPr>
          <w:sz w:val="22"/>
          <w:szCs w:val="22"/>
          <w:u w:val="single"/>
        </w:rPr>
        <w:t>b) Naziv člana zajednice</w:t>
      </w:r>
      <w:r w:rsidRPr="00140964">
        <w:rPr>
          <w:sz w:val="22"/>
          <w:szCs w:val="22"/>
        </w:rPr>
        <w:t>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Sjedište, adresa 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OIB: _____________________________________________________________________________</w:t>
      </w:r>
    </w:p>
    <w:p w:rsidR="00510268" w:rsidRPr="00140964" w:rsidRDefault="00510268" w:rsidP="00510268">
      <w:pPr>
        <w:tabs>
          <w:tab w:val="left" w:pos="10054"/>
        </w:tabs>
        <w:spacing w:after="40"/>
        <w:ind w:right="-26"/>
        <w:jc w:val="both"/>
        <w:rPr>
          <w:sz w:val="22"/>
          <w:szCs w:val="22"/>
        </w:rPr>
      </w:pPr>
      <w:r w:rsidRPr="00140964">
        <w:rPr>
          <w:sz w:val="22"/>
          <w:szCs w:val="22"/>
        </w:rPr>
        <w:t>IBAN:_____________________________________________________________________________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Ponuditelj je u sustavu PDV-a:        </w:t>
      </w:r>
      <w:r w:rsidRPr="00140964">
        <w:rPr>
          <w:sz w:val="22"/>
          <w:szCs w:val="22"/>
        </w:rPr>
        <w:tab/>
      </w:r>
      <w:r w:rsidRPr="00140964">
        <w:rPr>
          <w:sz w:val="22"/>
          <w:szCs w:val="22"/>
        </w:rPr>
        <w:tab/>
        <w:t xml:space="preserve">DA   </w:t>
      </w:r>
      <w:r w:rsidRPr="00140964">
        <w:rPr>
          <w:sz w:val="22"/>
          <w:szCs w:val="22"/>
        </w:rPr>
        <w:tab/>
      </w:r>
      <w:r w:rsidRPr="00140964">
        <w:rPr>
          <w:sz w:val="22"/>
          <w:szCs w:val="22"/>
        </w:rPr>
        <w:tab/>
        <w:t xml:space="preserve">NE   </w:t>
      </w:r>
      <w:r w:rsidRPr="00140964">
        <w:rPr>
          <w:sz w:val="22"/>
          <w:szCs w:val="22"/>
        </w:rPr>
        <w:tab/>
      </w:r>
      <w:r w:rsidRPr="00140964">
        <w:rPr>
          <w:sz w:val="22"/>
          <w:szCs w:val="22"/>
        </w:rPr>
        <w:tab/>
        <w:t>(zaokružiti)</w:t>
      </w:r>
    </w:p>
    <w:p w:rsidR="00510268" w:rsidRPr="00140964" w:rsidRDefault="00510268" w:rsidP="00510268">
      <w:pPr>
        <w:spacing w:after="40"/>
        <w:ind w:right="-26"/>
        <w:jc w:val="both"/>
        <w:rPr>
          <w:sz w:val="22"/>
          <w:szCs w:val="22"/>
        </w:rPr>
      </w:pPr>
      <w:r w:rsidRPr="00140964">
        <w:rPr>
          <w:sz w:val="22"/>
          <w:szCs w:val="22"/>
        </w:rPr>
        <w:t>Adresa za dostavu pošte: 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E-mail:____________________________________________________________________________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Kontakt osoba ponuditelja: ____________________________________________________________</w:t>
      </w:r>
    </w:p>
    <w:p w:rsidR="00510268" w:rsidRPr="00140964" w:rsidRDefault="00510268" w:rsidP="00510268">
      <w:pPr>
        <w:spacing w:after="40"/>
        <w:ind w:right="-26"/>
        <w:jc w:val="both"/>
        <w:rPr>
          <w:sz w:val="22"/>
          <w:szCs w:val="22"/>
        </w:rPr>
      </w:pPr>
      <w:r w:rsidRPr="00140964">
        <w:rPr>
          <w:sz w:val="22"/>
          <w:szCs w:val="22"/>
        </w:rPr>
        <w:t xml:space="preserve">Broj telefona: _______________________________  </w:t>
      </w:r>
    </w:p>
    <w:p w:rsidR="00510268" w:rsidRPr="00140964" w:rsidRDefault="00510268" w:rsidP="00510268">
      <w:pPr>
        <w:spacing w:after="200" w:line="360" w:lineRule="auto"/>
        <w:ind w:right="-26"/>
        <w:contextualSpacing/>
        <w:jc w:val="both"/>
        <w:rPr>
          <w:sz w:val="22"/>
          <w:szCs w:val="22"/>
        </w:rPr>
      </w:pPr>
      <w:r w:rsidRPr="00140964">
        <w:rPr>
          <w:sz w:val="22"/>
          <w:szCs w:val="22"/>
        </w:rPr>
        <w:t>Predmet, količina, vrijednost i postotni dio:</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b/>
          <w:sz w:val="22"/>
          <w:szCs w:val="22"/>
        </w:rPr>
      </w:pPr>
      <w:r w:rsidRPr="00140964">
        <w:rPr>
          <w:b/>
          <w:sz w:val="22"/>
          <w:szCs w:val="22"/>
        </w:rPr>
        <w:t>__________________________________________________________________________________</w:t>
      </w:r>
    </w:p>
    <w:p w:rsidR="00510268" w:rsidRPr="00140964" w:rsidRDefault="00510268" w:rsidP="00510268">
      <w:pPr>
        <w:spacing w:after="40"/>
        <w:ind w:right="-26"/>
        <w:jc w:val="both"/>
        <w:rPr>
          <w:sz w:val="22"/>
          <w:szCs w:val="22"/>
        </w:rPr>
      </w:pPr>
    </w:p>
    <w:p w:rsidR="00510268" w:rsidRPr="00140964" w:rsidRDefault="00510268" w:rsidP="00510268">
      <w:pPr>
        <w:rPr>
          <w:b/>
          <w:sz w:val="22"/>
          <w:szCs w:val="22"/>
        </w:rPr>
      </w:pPr>
      <w:r w:rsidRPr="00140964">
        <w:rPr>
          <w:b/>
          <w:sz w:val="22"/>
          <w:szCs w:val="22"/>
        </w:rPr>
        <w:br w:type="page"/>
      </w:r>
    </w:p>
    <w:p w:rsidR="00510268" w:rsidRPr="00140964" w:rsidRDefault="00510268" w:rsidP="00510268">
      <w:pPr>
        <w:ind w:right="-26"/>
        <w:jc w:val="both"/>
        <w:rPr>
          <w:b/>
          <w:sz w:val="22"/>
          <w:szCs w:val="22"/>
        </w:rPr>
      </w:pPr>
      <w:r w:rsidRPr="00140964">
        <w:rPr>
          <w:b/>
          <w:sz w:val="22"/>
          <w:szCs w:val="22"/>
        </w:rPr>
        <w:lastRenderedPageBreak/>
        <w:t>4. PODACI O DIJELU UGOVORA KOJI SE DAJE U PODUGOVOR, TE PODACI O PODUGOVARATELJIMA (ispunjava se samo u slučaju ako se dio ugovora daje u podugovor)</w:t>
      </w:r>
    </w:p>
    <w:p w:rsidR="00510268" w:rsidRPr="00140964" w:rsidRDefault="00510268" w:rsidP="00510268">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464"/>
        <w:gridCol w:w="1637"/>
        <w:gridCol w:w="2067"/>
        <w:gridCol w:w="2575"/>
      </w:tblGrid>
      <w:tr w:rsidR="000D0006" w:rsidRPr="00140964" w:rsidTr="000D0006">
        <w:tc>
          <w:tcPr>
            <w:tcW w:w="433"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2" w:right="-180"/>
              <w:jc w:val="center"/>
              <w:rPr>
                <w:bCs/>
                <w:sz w:val="20"/>
                <w:lang w:eastAsia="en-US"/>
              </w:rPr>
            </w:pPr>
            <w:r w:rsidRPr="00140964">
              <w:rPr>
                <w:bCs/>
                <w:sz w:val="20"/>
                <w:lang w:eastAsia="en-US"/>
              </w:rPr>
              <w:t>Red.</w:t>
            </w:r>
          </w:p>
          <w:p w:rsidR="000D0006" w:rsidRPr="00140964" w:rsidRDefault="000D0006" w:rsidP="000D0006">
            <w:pPr>
              <w:ind w:left="12" w:right="-180"/>
              <w:jc w:val="center"/>
              <w:rPr>
                <w:bCs/>
                <w:sz w:val="20"/>
                <w:lang w:eastAsia="en-US"/>
              </w:rPr>
            </w:pPr>
            <w:r w:rsidRPr="00140964">
              <w:rPr>
                <w:bCs/>
                <w:sz w:val="20"/>
                <w:lang w:eastAsia="en-US"/>
              </w:rPr>
              <w:t>br.</w:t>
            </w:r>
          </w:p>
        </w:tc>
        <w:tc>
          <w:tcPr>
            <w:tcW w:w="1287"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12" w:right="-180"/>
              <w:jc w:val="center"/>
              <w:rPr>
                <w:bCs/>
                <w:sz w:val="20"/>
                <w:lang w:eastAsia="en-US"/>
              </w:rPr>
            </w:pPr>
            <w:r w:rsidRPr="00140964">
              <w:rPr>
                <w:bCs/>
                <w:sz w:val="20"/>
                <w:lang w:eastAsia="en-US"/>
              </w:rPr>
              <w:t xml:space="preserve">Podugovaratelj </w:t>
            </w:r>
            <w:r w:rsidRPr="00140964">
              <w:rPr>
                <w:bCs/>
                <w:sz w:val="20"/>
                <w:lang w:eastAsia="en-US"/>
              </w:rPr>
              <w:br/>
              <w:t>(naziv ili tvrtka,</w:t>
            </w:r>
          </w:p>
          <w:p w:rsidR="000D0006" w:rsidRPr="00140964" w:rsidRDefault="000D0006" w:rsidP="000D0006">
            <w:pPr>
              <w:ind w:left="-112" w:right="-180"/>
              <w:jc w:val="center"/>
              <w:rPr>
                <w:bCs/>
                <w:sz w:val="20"/>
                <w:lang w:eastAsia="en-US"/>
              </w:rPr>
            </w:pPr>
            <w:r w:rsidRPr="00140964">
              <w:rPr>
                <w:bCs/>
                <w:sz w:val="20"/>
                <w:lang w:eastAsia="en-US"/>
              </w:rPr>
              <w:t>sjedište, OIB)</w:t>
            </w:r>
          </w:p>
        </w:tc>
        <w:tc>
          <w:tcPr>
            <w:tcW w:w="855"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IBAN podugovaratelja</w:t>
            </w:r>
          </w:p>
        </w:tc>
        <w:tc>
          <w:tcPr>
            <w:tcW w:w="1080"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Dio ugovora koji se daje u podugovor (predmet, količina)</w:t>
            </w:r>
          </w:p>
        </w:tc>
        <w:tc>
          <w:tcPr>
            <w:tcW w:w="1346" w:type="pct"/>
            <w:tcBorders>
              <w:top w:val="single" w:sz="4" w:space="0" w:color="auto"/>
              <w:left w:val="single" w:sz="4" w:space="0" w:color="auto"/>
              <w:bottom w:val="single" w:sz="4" w:space="0" w:color="auto"/>
              <w:right w:val="single" w:sz="4" w:space="0" w:color="auto"/>
            </w:tcBorders>
            <w:vAlign w:val="center"/>
          </w:tcPr>
          <w:p w:rsidR="000D0006" w:rsidRPr="00140964" w:rsidRDefault="000D0006" w:rsidP="000D0006">
            <w:pPr>
              <w:ind w:left="-105" w:right="-180"/>
              <w:jc w:val="center"/>
              <w:rPr>
                <w:bCs/>
                <w:sz w:val="20"/>
                <w:lang w:eastAsia="en-US"/>
              </w:rPr>
            </w:pPr>
            <w:r w:rsidRPr="00140964">
              <w:rPr>
                <w:bCs/>
                <w:sz w:val="20"/>
                <w:lang w:eastAsia="en-US"/>
              </w:rPr>
              <w:t xml:space="preserve">Vrijednost podugovora </w:t>
            </w:r>
            <w:r w:rsidRPr="00140964">
              <w:rPr>
                <w:bCs/>
                <w:sz w:val="20"/>
                <w:lang w:eastAsia="en-US"/>
              </w:rPr>
              <w:br/>
              <w:t xml:space="preserve">i postotni dio </w:t>
            </w:r>
            <w:r w:rsidRPr="00140964">
              <w:rPr>
                <w:bCs/>
                <w:sz w:val="20"/>
                <w:lang w:eastAsia="en-US"/>
              </w:rPr>
              <w:br/>
              <w:t>(u kn bez PDV-a i %)</w:t>
            </w: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r w:rsidR="000D0006" w:rsidRPr="00140964" w:rsidTr="000D0006">
        <w:tc>
          <w:tcPr>
            <w:tcW w:w="433" w:type="pct"/>
          </w:tcPr>
          <w:p w:rsidR="000D0006" w:rsidRPr="00140964" w:rsidRDefault="000D0006" w:rsidP="007E1175">
            <w:pPr>
              <w:ind w:left="601" w:right="-180"/>
              <w:rPr>
                <w:lang w:eastAsia="en-US"/>
              </w:rPr>
            </w:pPr>
          </w:p>
        </w:tc>
        <w:tc>
          <w:tcPr>
            <w:tcW w:w="1287" w:type="pct"/>
          </w:tcPr>
          <w:p w:rsidR="000D0006" w:rsidRPr="00140964" w:rsidRDefault="000D0006" w:rsidP="007E1175">
            <w:pPr>
              <w:ind w:left="601" w:right="-180"/>
              <w:rPr>
                <w:lang w:eastAsia="en-US"/>
              </w:rPr>
            </w:pPr>
          </w:p>
          <w:p w:rsidR="000D0006" w:rsidRPr="00140964" w:rsidRDefault="000D0006" w:rsidP="007E1175">
            <w:pPr>
              <w:ind w:left="601" w:right="-180"/>
              <w:rPr>
                <w:lang w:eastAsia="en-US"/>
              </w:rPr>
            </w:pPr>
          </w:p>
        </w:tc>
        <w:tc>
          <w:tcPr>
            <w:tcW w:w="855" w:type="pct"/>
          </w:tcPr>
          <w:p w:rsidR="000D0006" w:rsidRPr="00140964" w:rsidRDefault="000D0006" w:rsidP="007E1175">
            <w:pPr>
              <w:ind w:left="601" w:right="-180"/>
              <w:rPr>
                <w:lang w:eastAsia="en-US"/>
              </w:rPr>
            </w:pPr>
          </w:p>
        </w:tc>
        <w:tc>
          <w:tcPr>
            <w:tcW w:w="1080" w:type="pct"/>
          </w:tcPr>
          <w:p w:rsidR="000D0006" w:rsidRPr="00140964" w:rsidRDefault="000D0006" w:rsidP="007E1175">
            <w:pPr>
              <w:ind w:left="601" w:right="-180"/>
              <w:rPr>
                <w:lang w:eastAsia="en-US"/>
              </w:rPr>
            </w:pPr>
          </w:p>
        </w:tc>
        <w:tc>
          <w:tcPr>
            <w:tcW w:w="1346" w:type="pct"/>
          </w:tcPr>
          <w:p w:rsidR="000D0006" w:rsidRPr="00140964" w:rsidRDefault="000D0006" w:rsidP="007E1175">
            <w:pPr>
              <w:ind w:left="601" w:right="-180"/>
              <w:rPr>
                <w:lang w:eastAsia="en-US"/>
              </w:rPr>
            </w:pPr>
          </w:p>
        </w:tc>
      </w:tr>
    </w:tbl>
    <w:p w:rsidR="00510268" w:rsidRPr="00140964" w:rsidRDefault="00510268" w:rsidP="00510268">
      <w:pPr>
        <w:ind w:right="-26"/>
        <w:jc w:val="both"/>
        <w:rPr>
          <w:sz w:val="22"/>
          <w:szCs w:val="22"/>
        </w:rPr>
      </w:pPr>
    </w:p>
    <w:p w:rsidR="00510268" w:rsidRPr="00140964" w:rsidRDefault="00510268" w:rsidP="00510268">
      <w:pPr>
        <w:ind w:right="-26"/>
        <w:jc w:val="both"/>
        <w:rPr>
          <w:sz w:val="22"/>
          <w:szCs w:val="22"/>
        </w:rPr>
      </w:pPr>
    </w:p>
    <w:p w:rsidR="00510268" w:rsidRPr="00140964" w:rsidRDefault="00510268" w:rsidP="00510268">
      <w:pPr>
        <w:jc w:val="both"/>
        <w:rPr>
          <w:b/>
        </w:rPr>
      </w:pPr>
      <w:r w:rsidRPr="00140964">
        <w:rPr>
          <w:b/>
        </w:rPr>
        <w:t>5. CIJENA PONUDE:</w:t>
      </w:r>
    </w:p>
    <w:p w:rsidR="00510268" w:rsidRPr="00140964" w:rsidRDefault="00510268" w:rsidP="005102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510268" w:rsidRPr="00140964" w:rsidTr="007E1175">
        <w:tc>
          <w:tcPr>
            <w:tcW w:w="392" w:type="dxa"/>
            <w:shd w:val="clear" w:color="auto" w:fill="auto"/>
          </w:tcPr>
          <w:p w:rsidR="00510268" w:rsidRPr="00140964" w:rsidRDefault="00510268" w:rsidP="007E1175">
            <w:pPr>
              <w:jc w:val="both"/>
            </w:pPr>
            <w:r w:rsidRPr="00140964">
              <w:t>1</w:t>
            </w:r>
          </w:p>
        </w:tc>
        <w:tc>
          <w:tcPr>
            <w:tcW w:w="5800" w:type="dxa"/>
            <w:shd w:val="clear" w:color="auto" w:fill="auto"/>
          </w:tcPr>
          <w:p w:rsidR="00510268" w:rsidRPr="00140964" w:rsidRDefault="00510268" w:rsidP="007E1175">
            <w:pPr>
              <w:jc w:val="both"/>
            </w:pPr>
            <w:r w:rsidRPr="00140964">
              <w:t>Cijena ponude bez PDV-a</w:t>
            </w:r>
          </w:p>
          <w:p w:rsidR="00510268" w:rsidRPr="00140964" w:rsidRDefault="00510268" w:rsidP="007E1175">
            <w:pPr>
              <w:jc w:val="both"/>
            </w:pPr>
          </w:p>
        </w:tc>
        <w:tc>
          <w:tcPr>
            <w:tcW w:w="3096" w:type="dxa"/>
            <w:shd w:val="clear" w:color="auto" w:fill="auto"/>
          </w:tcPr>
          <w:p w:rsidR="00510268" w:rsidRPr="00140964" w:rsidRDefault="00510268" w:rsidP="007E1175">
            <w:pPr>
              <w:jc w:val="both"/>
            </w:pPr>
          </w:p>
        </w:tc>
      </w:tr>
      <w:tr w:rsidR="00510268" w:rsidRPr="00140964" w:rsidTr="007E1175">
        <w:tc>
          <w:tcPr>
            <w:tcW w:w="392" w:type="dxa"/>
            <w:shd w:val="clear" w:color="auto" w:fill="auto"/>
          </w:tcPr>
          <w:p w:rsidR="00510268" w:rsidRPr="00140964" w:rsidRDefault="00510268" w:rsidP="007E1175">
            <w:pPr>
              <w:jc w:val="both"/>
            </w:pPr>
            <w:r w:rsidRPr="00140964">
              <w:t>2</w:t>
            </w:r>
          </w:p>
        </w:tc>
        <w:tc>
          <w:tcPr>
            <w:tcW w:w="5800" w:type="dxa"/>
            <w:shd w:val="clear" w:color="auto" w:fill="auto"/>
          </w:tcPr>
          <w:p w:rsidR="00510268" w:rsidRPr="00140964" w:rsidRDefault="00510268" w:rsidP="007E1175">
            <w:pPr>
              <w:jc w:val="both"/>
              <w:rPr>
                <w:vertAlign w:val="superscript"/>
              </w:rPr>
            </w:pPr>
            <w:r w:rsidRPr="00140964">
              <w:t>Porez na dodanu vrijednost</w:t>
            </w:r>
          </w:p>
          <w:p w:rsidR="00510268" w:rsidRPr="00140964" w:rsidRDefault="00510268" w:rsidP="007E1175">
            <w:pPr>
              <w:jc w:val="both"/>
              <w:rPr>
                <w:vertAlign w:val="superscript"/>
              </w:rPr>
            </w:pPr>
          </w:p>
        </w:tc>
        <w:tc>
          <w:tcPr>
            <w:tcW w:w="3096" w:type="dxa"/>
            <w:shd w:val="clear" w:color="auto" w:fill="auto"/>
          </w:tcPr>
          <w:p w:rsidR="00510268" w:rsidRPr="00140964" w:rsidRDefault="00510268" w:rsidP="007E1175">
            <w:pPr>
              <w:jc w:val="both"/>
            </w:pPr>
          </w:p>
        </w:tc>
      </w:tr>
      <w:tr w:rsidR="00510268" w:rsidRPr="00140964" w:rsidTr="007E1175">
        <w:tc>
          <w:tcPr>
            <w:tcW w:w="392" w:type="dxa"/>
            <w:shd w:val="clear" w:color="auto" w:fill="auto"/>
          </w:tcPr>
          <w:p w:rsidR="00510268" w:rsidRPr="00140964" w:rsidRDefault="00510268" w:rsidP="007E1175">
            <w:pPr>
              <w:jc w:val="both"/>
            </w:pPr>
            <w:r w:rsidRPr="00140964">
              <w:t>3</w:t>
            </w:r>
          </w:p>
        </w:tc>
        <w:tc>
          <w:tcPr>
            <w:tcW w:w="5800" w:type="dxa"/>
            <w:shd w:val="clear" w:color="auto" w:fill="auto"/>
          </w:tcPr>
          <w:p w:rsidR="00510268" w:rsidRPr="00140964" w:rsidRDefault="00510268" w:rsidP="007E1175">
            <w:pPr>
              <w:jc w:val="both"/>
            </w:pPr>
            <w:r w:rsidRPr="00140964">
              <w:t>Ukupna cijena ponude (s PDV-om)</w:t>
            </w:r>
          </w:p>
          <w:p w:rsidR="00510268" w:rsidRPr="00140964" w:rsidRDefault="00510268" w:rsidP="007E1175">
            <w:pPr>
              <w:jc w:val="both"/>
            </w:pPr>
          </w:p>
        </w:tc>
        <w:tc>
          <w:tcPr>
            <w:tcW w:w="3096" w:type="dxa"/>
            <w:shd w:val="clear" w:color="auto" w:fill="auto"/>
          </w:tcPr>
          <w:p w:rsidR="00510268" w:rsidRPr="00140964" w:rsidRDefault="00510268" w:rsidP="007E1175">
            <w:pPr>
              <w:jc w:val="both"/>
            </w:pPr>
          </w:p>
        </w:tc>
      </w:tr>
    </w:tbl>
    <w:p w:rsidR="00510268" w:rsidRPr="00140964" w:rsidRDefault="00510268" w:rsidP="00510268">
      <w:pPr>
        <w:jc w:val="both"/>
      </w:pPr>
    </w:p>
    <w:p w:rsidR="00510268" w:rsidRPr="00140964" w:rsidRDefault="00510268" w:rsidP="00510268">
      <w:pPr>
        <w:tabs>
          <w:tab w:val="right" w:pos="10080"/>
        </w:tabs>
        <w:ind w:right="-26"/>
        <w:jc w:val="both"/>
        <w:rPr>
          <w:sz w:val="22"/>
          <w:szCs w:val="22"/>
        </w:rPr>
      </w:pPr>
    </w:p>
    <w:p w:rsidR="00510268" w:rsidRPr="00140964" w:rsidRDefault="00510268" w:rsidP="00510268">
      <w:pPr>
        <w:jc w:val="both"/>
        <w:rPr>
          <w:b/>
        </w:rPr>
      </w:pPr>
      <w:r w:rsidRPr="00140964">
        <w:rPr>
          <w:b/>
        </w:rPr>
        <w:t>6. ROK VALJANOSTI PONUDE</w:t>
      </w:r>
    </w:p>
    <w:p w:rsidR="00510268" w:rsidRPr="00140964" w:rsidRDefault="00510268" w:rsidP="00510268">
      <w:pPr>
        <w:jc w:val="both"/>
      </w:pPr>
      <w:r w:rsidRPr="00140964">
        <w:t>Rok valjanosti ponude je 30 dana od dana isteka roka za dostavu ponuda.</w:t>
      </w:r>
    </w:p>
    <w:p w:rsidR="00510268" w:rsidRPr="00140964" w:rsidRDefault="00510268" w:rsidP="00510268">
      <w:pPr>
        <w:jc w:val="both"/>
      </w:pPr>
    </w:p>
    <w:p w:rsidR="00510268" w:rsidRPr="00140964" w:rsidRDefault="00510268" w:rsidP="00510268">
      <w:pPr>
        <w:jc w:val="both"/>
      </w:pPr>
    </w:p>
    <w:p w:rsidR="00510268" w:rsidRPr="00140964" w:rsidRDefault="00510268" w:rsidP="00510268">
      <w:pPr>
        <w:jc w:val="both"/>
      </w:pPr>
    </w:p>
    <w:p w:rsidR="00510268" w:rsidRPr="00140964" w:rsidRDefault="00510268" w:rsidP="00510268">
      <w:pPr>
        <w:ind w:left="3686"/>
        <w:jc w:val="center"/>
      </w:pPr>
    </w:p>
    <w:p w:rsidR="00510268" w:rsidRPr="00140964" w:rsidRDefault="00510268" w:rsidP="00510268">
      <w:pPr>
        <w:ind w:left="3686"/>
        <w:jc w:val="center"/>
      </w:pPr>
      <w:r w:rsidRPr="00140964">
        <w:t>ZA PONUDITELJA:</w:t>
      </w:r>
    </w:p>
    <w:p w:rsidR="00510268" w:rsidRPr="00140964" w:rsidRDefault="00510268" w:rsidP="00510268">
      <w:pPr>
        <w:ind w:left="3686"/>
        <w:jc w:val="center"/>
      </w:pPr>
    </w:p>
    <w:p w:rsidR="00510268" w:rsidRPr="00140964" w:rsidRDefault="00510268" w:rsidP="00510268">
      <w:pPr>
        <w:ind w:left="3686" w:hanging="30"/>
        <w:jc w:val="center"/>
        <w:rPr>
          <w:lang w:eastAsia="en-US"/>
        </w:rPr>
      </w:pPr>
      <w:r w:rsidRPr="00140964">
        <w:rPr>
          <w:lang w:eastAsia="en-US"/>
        </w:rPr>
        <w:t>___________________________________</w:t>
      </w:r>
    </w:p>
    <w:p w:rsidR="00510268" w:rsidRPr="00140964" w:rsidRDefault="00510268" w:rsidP="00510268">
      <w:pPr>
        <w:ind w:left="3686"/>
        <w:jc w:val="center"/>
        <w:rPr>
          <w:lang w:eastAsia="en-US"/>
        </w:rPr>
      </w:pPr>
      <w:r w:rsidRPr="00140964">
        <w:rPr>
          <w:lang w:eastAsia="en-US"/>
        </w:rPr>
        <w:t>(Ime i prezime ovlaštene osobe ponuditelja)</w:t>
      </w:r>
    </w:p>
    <w:p w:rsidR="00510268" w:rsidRPr="00140964" w:rsidRDefault="00510268" w:rsidP="00510268">
      <w:pPr>
        <w:ind w:left="3686"/>
        <w:jc w:val="center"/>
        <w:rPr>
          <w:b/>
          <w:bCs/>
          <w:lang w:eastAsia="en-US"/>
        </w:rPr>
      </w:pPr>
    </w:p>
    <w:p w:rsidR="00510268" w:rsidRPr="00140964" w:rsidRDefault="00510268" w:rsidP="00510268">
      <w:pPr>
        <w:ind w:left="4395" w:hanging="29"/>
        <w:jc w:val="both"/>
        <w:rPr>
          <w:lang w:eastAsia="en-US"/>
        </w:rPr>
      </w:pPr>
      <w:r w:rsidRPr="00140964">
        <w:rPr>
          <w:lang w:eastAsia="en-US"/>
        </w:rPr>
        <w:t>__________________________________</w:t>
      </w:r>
    </w:p>
    <w:p w:rsidR="00510268" w:rsidRPr="00140964" w:rsidRDefault="00510268" w:rsidP="00510268">
      <w:pPr>
        <w:ind w:left="601"/>
        <w:jc w:val="both"/>
        <w:rPr>
          <w:lang w:eastAsia="en-US"/>
        </w:rPr>
      </w:pPr>
      <w:r w:rsidRPr="00140964">
        <w:rPr>
          <w:lang w:eastAsia="en-US"/>
        </w:rPr>
        <w:t xml:space="preserve">                                                   </w:t>
      </w:r>
      <w:r w:rsidRPr="00140964">
        <w:rPr>
          <w:b/>
          <w:bCs/>
          <w:lang w:eastAsia="en-US"/>
        </w:rPr>
        <w:t>M.P.</w:t>
      </w:r>
      <w:r w:rsidRPr="00140964">
        <w:rPr>
          <w:lang w:eastAsia="en-US"/>
        </w:rPr>
        <w:t xml:space="preserve">         (Potpis ovlaštene osobe ponuditelja)</w:t>
      </w:r>
    </w:p>
    <w:p w:rsidR="00510268" w:rsidRPr="00140964" w:rsidRDefault="00510268" w:rsidP="00510268">
      <w:pPr>
        <w:tabs>
          <w:tab w:val="right" w:pos="10080"/>
        </w:tabs>
        <w:ind w:right="-26"/>
        <w:jc w:val="both"/>
        <w:rPr>
          <w:sz w:val="22"/>
          <w:szCs w:val="22"/>
        </w:rPr>
      </w:pPr>
    </w:p>
    <w:p w:rsidR="00510268" w:rsidRPr="00140964" w:rsidRDefault="00510268" w:rsidP="00510268">
      <w:pPr>
        <w:tabs>
          <w:tab w:val="right" w:pos="10080"/>
        </w:tabs>
        <w:ind w:right="-26"/>
        <w:jc w:val="both"/>
        <w:rPr>
          <w:sz w:val="22"/>
          <w:szCs w:val="22"/>
        </w:rPr>
      </w:pPr>
    </w:p>
    <w:p w:rsidR="00510268" w:rsidRPr="00140964" w:rsidRDefault="00510268" w:rsidP="00510268">
      <w:pPr>
        <w:ind w:right="-26"/>
        <w:jc w:val="both"/>
        <w:rPr>
          <w:sz w:val="18"/>
          <w:szCs w:val="18"/>
        </w:rPr>
      </w:pPr>
      <w:r w:rsidRPr="00140964">
        <w:rPr>
          <w:b/>
          <w:sz w:val="18"/>
          <w:szCs w:val="18"/>
        </w:rPr>
        <w:t>Napomene</w:t>
      </w:r>
      <w:r w:rsidRPr="00140964">
        <w:rPr>
          <w:sz w:val="18"/>
          <w:szCs w:val="18"/>
        </w:rPr>
        <w:t xml:space="preserve">: </w:t>
      </w:r>
    </w:p>
    <w:p w:rsidR="00510268" w:rsidRPr="00140964" w:rsidRDefault="00510268" w:rsidP="00510268">
      <w:pPr>
        <w:ind w:right="-26"/>
        <w:jc w:val="both"/>
        <w:rPr>
          <w:sz w:val="18"/>
          <w:szCs w:val="18"/>
        </w:rPr>
      </w:pPr>
      <w:r w:rsidRPr="00140964">
        <w:rPr>
          <w:sz w:val="18"/>
          <w:szCs w:val="18"/>
        </w:rPr>
        <w:t>Ukoliko ima više članova zajednice od previđenog na ponudbenom listu, ponuditelj smije dodati na ponudbeni list ostale članove te potrebne podatke za ostale članove</w:t>
      </w:r>
    </w:p>
    <w:p w:rsidR="00510268" w:rsidRPr="00140964" w:rsidRDefault="00510268" w:rsidP="00510268">
      <w:pPr>
        <w:ind w:right="-26"/>
        <w:jc w:val="both"/>
        <w:rPr>
          <w:sz w:val="18"/>
          <w:szCs w:val="18"/>
        </w:rPr>
      </w:pPr>
      <w:r w:rsidRPr="00140964">
        <w:rPr>
          <w:sz w:val="18"/>
          <w:szCs w:val="18"/>
        </w:rPr>
        <w:t>Ukoliko ima više podugovaratelja Ponuditelj smije dodati na ponudbeni list onoliko redaka koliko ima podugovaratelja pri čemu ne smije mijenjati sadržaj tablice.</w:t>
      </w:r>
    </w:p>
    <w:p w:rsidR="00510268" w:rsidRPr="00140964" w:rsidRDefault="00510268" w:rsidP="00510268">
      <w:pPr>
        <w:rPr>
          <w:sz w:val="32"/>
        </w:rPr>
      </w:pPr>
      <w:r w:rsidRPr="00140964">
        <w:rPr>
          <w:sz w:val="32"/>
        </w:rPr>
        <w:br w:type="page"/>
      </w:r>
    </w:p>
    <w:p w:rsidR="0026663F" w:rsidRPr="00140964" w:rsidRDefault="001D0D80" w:rsidP="001D7D3D">
      <w:pPr>
        <w:pStyle w:val="NoSpacing3"/>
        <w:rPr>
          <w:b/>
          <w:sz w:val="22"/>
          <w:szCs w:val="22"/>
          <w:lang w:eastAsia="en-US"/>
        </w:rPr>
      </w:pPr>
      <w:r w:rsidRPr="00140964">
        <w:rPr>
          <w:b/>
        </w:rPr>
        <w:lastRenderedPageBreak/>
        <w:t>8</w:t>
      </w:r>
      <w:r w:rsidR="00B86BF3" w:rsidRPr="00140964">
        <w:rPr>
          <w:b/>
        </w:rPr>
        <w:t>. T</w:t>
      </w:r>
      <w:r w:rsidR="0026663F" w:rsidRPr="00140964">
        <w:rPr>
          <w:b/>
        </w:rPr>
        <w:t>ROŠKOVNIK</w:t>
      </w:r>
    </w:p>
    <w:p w:rsidR="00E8017E" w:rsidRPr="00140964" w:rsidRDefault="00E8017E" w:rsidP="00E8017E"/>
    <w:p w:rsidR="001D7D3D" w:rsidRPr="00140964" w:rsidRDefault="001D7D3D" w:rsidP="00E8017E"/>
    <w:tbl>
      <w:tblPr>
        <w:tblW w:w="9782" w:type="dxa"/>
        <w:tblInd w:w="-318" w:type="dxa"/>
        <w:tblLayout w:type="fixed"/>
        <w:tblLook w:val="04A0" w:firstRow="1" w:lastRow="0" w:firstColumn="1" w:lastColumn="0" w:noHBand="0" w:noVBand="1"/>
      </w:tblPr>
      <w:tblGrid>
        <w:gridCol w:w="568"/>
        <w:gridCol w:w="5249"/>
        <w:gridCol w:w="988"/>
        <w:gridCol w:w="567"/>
        <w:gridCol w:w="1134"/>
        <w:gridCol w:w="1276"/>
      </w:tblGrid>
      <w:tr w:rsidR="001D7D3D" w:rsidRPr="00140964" w:rsidTr="008E55ED">
        <w:trPr>
          <w:trHeight w:val="600"/>
        </w:trPr>
        <w:tc>
          <w:tcPr>
            <w:tcW w:w="97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D7D3D" w:rsidRPr="00140964" w:rsidRDefault="001D7D3D" w:rsidP="002A7A94">
            <w:pPr>
              <w:jc w:val="center"/>
              <w:rPr>
                <w:b/>
              </w:rPr>
            </w:pPr>
            <w:r w:rsidRPr="00140964">
              <w:rPr>
                <w:b/>
              </w:rPr>
              <w:t>ORGANIZACIJA I PROVEDBA ARHITEKTONSKOG NATJEČAJA</w:t>
            </w:r>
          </w:p>
          <w:p w:rsidR="003B721E" w:rsidRPr="00140964" w:rsidRDefault="003B721E" w:rsidP="002A7A94">
            <w:pPr>
              <w:jc w:val="center"/>
              <w:rPr>
                <w:color w:val="000000"/>
                <w:sz w:val="22"/>
                <w:szCs w:val="22"/>
              </w:rPr>
            </w:pPr>
            <w:r w:rsidRPr="00140964">
              <w:rPr>
                <w:b/>
              </w:rPr>
              <w:t>(EKONOMSKA ŠKOLA VUKOVAR)</w:t>
            </w:r>
          </w:p>
        </w:tc>
      </w:tr>
      <w:tr w:rsidR="002A7A94" w:rsidRPr="00140964" w:rsidTr="00D73C2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7A94" w:rsidRPr="00140964" w:rsidRDefault="002A7A94" w:rsidP="002A7A94">
            <w:pPr>
              <w:jc w:val="center"/>
              <w:rPr>
                <w:color w:val="000000"/>
                <w:sz w:val="22"/>
                <w:szCs w:val="22"/>
              </w:rPr>
            </w:pPr>
            <w:r w:rsidRPr="00140964">
              <w:rPr>
                <w:color w:val="000000"/>
                <w:sz w:val="22"/>
                <w:szCs w:val="22"/>
              </w:rPr>
              <w:t xml:space="preserve">R. </w:t>
            </w:r>
            <w:r w:rsidRPr="00140964">
              <w:rPr>
                <w:color w:val="000000"/>
                <w:sz w:val="22"/>
                <w:szCs w:val="22"/>
              </w:rPr>
              <w:br/>
              <w:t>br.</w:t>
            </w:r>
          </w:p>
        </w:tc>
        <w:tc>
          <w:tcPr>
            <w:tcW w:w="5249" w:type="dxa"/>
            <w:tcBorders>
              <w:top w:val="single" w:sz="4" w:space="0" w:color="auto"/>
              <w:left w:val="nil"/>
              <w:bottom w:val="single" w:sz="4" w:space="0" w:color="auto"/>
              <w:right w:val="single" w:sz="4" w:space="0" w:color="auto"/>
            </w:tcBorders>
            <w:shd w:val="clear" w:color="auto" w:fill="auto"/>
            <w:noWrap/>
            <w:vAlign w:val="center"/>
            <w:hideMark/>
          </w:tcPr>
          <w:p w:rsidR="002A7A94" w:rsidRPr="00140964" w:rsidRDefault="002A7A94" w:rsidP="002A7A94">
            <w:pPr>
              <w:jc w:val="center"/>
              <w:rPr>
                <w:color w:val="000000"/>
                <w:sz w:val="22"/>
                <w:szCs w:val="22"/>
              </w:rPr>
            </w:pPr>
            <w:r w:rsidRPr="00140964">
              <w:rPr>
                <w:color w:val="000000"/>
                <w:sz w:val="22"/>
                <w:szCs w:val="22"/>
              </w:rPr>
              <w:t xml:space="preserve">Opis </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A7A94" w:rsidRPr="00140964" w:rsidRDefault="002A7A94" w:rsidP="00D73C2E">
            <w:pPr>
              <w:jc w:val="center"/>
              <w:rPr>
                <w:color w:val="000000"/>
                <w:sz w:val="22"/>
                <w:szCs w:val="22"/>
              </w:rPr>
            </w:pPr>
            <w:r w:rsidRPr="00140964">
              <w:rPr>
                <w:color w:val="000000"/>
                <w:sz w:val="22"/>
                <w:szCs w:val="22"/>
              </w:rPr>
              <w:t>Jed</w:t>
            </w:r>
            <w:r w:rsidR="00D73C2E" w:rsidRPr="00140964">
              <w:rPr>
                <w:color w:val="000000"/>
                <w:sz w:val="22"/>
                <w:szCs w:val="22"/>
              </w:rPr>
              <w:t>inica</w:t>
            </w:r>
            <w:r w:rsidRPr="00140964">
              <w:rPr>
                <w:color w:val="000000"/>
                <w:sz w:val="22"/>
                <w:szCs w:val="22"/>
              </w:rPr>
              <w:t>mjere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57147" w:rsidRDefault="002A7A94" w:rsidP="00D57147">
            <w:pPr>
              <w:ind w:hanging="108"/>
              <w:jc w:val="center"/>
              <w:rPr>
                <w:color w:val="000000"/>
                <w:sz w:val="20"/>
                <w:szCs w:val="20"/>
              </w:rPr>
            </w:pPr>
            <w:r w:rsidRPr="00140964">
              <w:rPr>
                <w:color w:val="000000"/>
                <w:sz w:val="20"/>
                <w:szCs w:val="20"/>
              </w:rPr>
              <w:t>Kol</w:t>
            </w:r>
            <w:r w:rsidR="00D57147">
              <w:rPr>
                <w:color w:val="000000"/>
                <w:sz w:val="20"/>
                <w:szCs w:val="20"/>
              </w:rPr>
              <w:t>i</w:t>
            </w:r>
          </w:p>
          <w:p w:rsidR="002A7A94" w:rsidRPr="00140964" w:rsidRDefault="00D57147" w:rsidP="00D57147">
            <w:pPr>
              <w:ind w:hanging="108"/>
              <w:jc w:val="center"/>
              <w:rPr>
                <w:color w:val="000000"/>
                <w:sz w:val="20"/>
                <w:szCs w:val="20"/>
              </w:rPr>
            </w:pPr>
            <w:r>
              <w:rPr>
                <w:color w:val="000000"/>
                <w:sz w:val="20"/>
                <w:szCs w:val="20"/>
              </w:rPr>
              <w:t>čina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A7A94" w:rsidRPr="00140964" w:rsidRDefault="002A7A94" w:rsidP="00D73C2E">
            <w:pPr>
              <w:jc w:val="center"/>
              <w:rPr>
                <w:color w:val="000000"/>
                <w:sz w:val="22"/>
                <w:szCs w:val="22"/>
              </w:rPr>
            </w:pPr>
            <w:r w:rsidRPr="00140964">
              <w:rPr>
                <w:color w:val="000000"/>
                <w:sz w:val="22"/>
                <w:szCs w:val="22"/>
              </w:rPr>
              <w:t>Jed</w:t>
            </w:r>
            <w:r w:rsidR="00D73C2E" w:rsidRPr="00140964">
              <w:rPr>
                <w:color w:val="000000"/>
                <w:sz w:val="22"/>
                <w:szCs w:val="22"/>
              </w:rPr>
              <w:t xml:space="preserve">inična </w:t>
            </w:r>
            <w:r w:rsidRPr="00140964">
              <w:rPr>
                <w:color w:val="000000"/>
                <w:sz w:val="22"/>
                <w:szCs w:val="22"/>
              </w:rPr>
              <w:t>cijena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57147" w:rsidRPr="00140964" w:rsidRDefault="002A7A94" w:rsidP="00D57147">
            <w:pPr>
              <w:jc w:val="center"/>
              <w:rPr>
                <w:color w:val="000000"/>
                <w:sz w:val="22"/>
                <w:szCs w:val="22"/>
              </w:rPr>
            </w:pPr>
            <w:r w:rsidRPr="00140964">
              <w:rPr>
                <w:color w:val="000000"/>
                <w:sz w:val="22"/>
                <w:szCs w:val="22"/>
              </w:rPr>
              <w:t>UKUPNO</w:t>
            </w:r>
          </w:p>
        </w:tc>
      </w:tr>
      <w:tr w:rsidR="005D09B5" w:rsidRPr="00140964" w:rsidTr="00D73C2E">
        <w:trPr>
          <w:trHeight w:val="842"/>
        </w:trPr>
        <w:tc>
          <w:tcPr>
            <w:tcW w:w="568" w:type="dxa"/>
            <w:tcBorders>
              <w:top w:val="nil"/>
              <w:left w:val="single" w:sz="4" w:space="0" w:color="auto"/>
              <w:bottom w:val="single" w:sz="4" w:space="0" w:color="auto"/>
              <w:right w:val="single" w:sz="4" w:space="0" w:color="auto"/>
            </w:tcBorders>
            <w:shd w:val="clear" w:color="auto" w:fill="auto"/>
            <w:noWrap/>
            <w:hideMark/>
          </w:tcPr>
          <w:p w:rsidR="005D09B5" w:rsidRPr="00140964" w:rsidRDefault="005D09B5" w:rsidP="002A7A94">
            <w:pPr>
              <w:jc w:val="center"/>
              <w:rPr>
                <w:color w:val="000000"/>
                <w:sz w:val="22"/>
                <w:szCs w:val="22"/>
              </w:rPr>
            </w:pPr>
            <w:r w:rsidRPr="00140964">
              <w:rPr>
                <w:color w:val="000000"/>
                <w:sz w:val="22"/>
                <w:szCs w:val="22"/>
              </w:rPr>
              <w:t>1.</w:t>
            </w:r>
          </w:p>
        </w:tc>
        <w:tc>
          <w:tcPr>
            <w:tcW w:w="5249" w:type="dxa"/>
            <w:tcBorders>
              <w:top w:val="nil"/>
              <w:left w:val="nil"/>
              <w:bottom w:val="single" w:sz="4" w:space="0" w:color="auto"/>
              <w:right w:val="single" w:sz="4" w:space="0" w:color="auto"/>
            </w:tcBorders>
            <w:shd w:val="clear" w:color="auto" w:fill="auto"/>
            <w:noWrap/>
            <w:hideMark/>
          </w:tcPr>
          <w:p w:rsidR="005D09B5" w:rsidRPr="00140964" w:rsidRDefault="005D09B5" w:rsidP="002A7A94">
            <w:pPr>
              <w:rPr>
                <w:color w:val="000000"/>
                <w:sz w:val="22"/>
                <w:szCs w:val="22"/>
              </w:rPr>
            </w:pPr>
            <w:r w:rsidRPr="00140964">
              <w:rPr>
                <w:color w:val="000000"/>
                <w:sz w:val="22"/>
                <w:szCs w:val="22"/>
              </w:rPr>
              <w:t>Izrada natječajnog elaborata</w:t>
            </w:r>
          </w:p>
          <w:p w:rsidR="005D09B5" w:rsidRPr="00140964" w:rsidRDefault="00B06DC0" w:rsidP="00140964">
            <w:pPr>
              <w:rPr>
                <w:color w:val="000000"/>
                <w:sz w:val="22"/>
                <w:szCs w:val="22"/>
              </w:rPr>
            </w:pPr>
            <w:r w:rsidRPr="00140964">
              <w:rPr>
                <w:color w:val="000000"/>
                <w:sz w:val="22"/>
                <w:szCs w:val="22"/>
              </w:rPr>
              <w:t>5</w:t>
            </w:r>
            <w:r w:rsidR="005D09B5" w:rsidRPr="00140964">
              <w:rPr>
                <w:color w:val="000000"/>
                <w:sz w:val="22"/>
                <w:szCs w:val="22"/>
              </w:rPr>
              <w:t xml:space="preserve"> primjeraka u tiskanom uvezanom obliku u A4 formatu i 2 primjerka u elektronskom obliku </w:t>
            </w:r>
            <w:r w:rsidR="00150D58" w:rsidRPr="00140964">
              <w:rPr>
                <w:color w:val="000000"/>
                <w:sz w:val="22"/>
                <w:szCs w:val="22"/>
              </w:rPr>
              <w:t xml:space="preserve">pohranjena na odgovarajući medij </w:t>
            </w:r>
            <w:r w:rsidR="005D09B5" w:rsidRPr="00140964">
              <w:rPr>
                <w:color w:val="000000"/>
                <w:sz w:val="22"/>
                <w:szCs w:val="22"/>
              </w:rPr>
              <w:t>(CD</w:t>
            </w:r>
            <w:r w:rsidR="00140964" w:rsidRPr="00140964">
              <w:rPr>
                <w:color w:val="000000"/>
                <w:sz w:val="22"/>
                <w:szCs w:val="22"/>
              </w:rPr>
              <w:t xml:space="preserve">, </w:t>
            </w:r>
            <w:r w:rsidR="005D09B5" w:rsidRPr="00140964">
              <w:rPr>
                <w:color w:val="000000"/>
                <w:sz w:val="22"/>
                <w:szCs w:val="22"/>
              </w:rPr>
              <w:t>DVD</w:t>
            </w:r>
            <w:r w:rsidR="00140964" w:rsidRPr="00140964">
              <w:rPr>
                <w:color w:val="000000"/>
                <w:sz w:val="22"/>
                <w:szCs w:val="22"/>
              </w:rPr>
              <w:t xml:space="preserve"> ili USB</w:t>
            </w:r>
            <w:r w:rsidR="005D09B5" w:rsidRPr="00140964">
              <w:rPr>
                <w:color w:val="000000"/>
                <w:sz w:val="22"/>
                <w:szCs w:val="22"/>
              </w:rPr>
              <w:t>)</w:t>
            </w:r>
          </w:p>
        </w:tc>
        <w:tc>
          <w:tcPr>
            <w:tcW w:w="988"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8E55ED">
            <w:pPr>
              <w:rPr>
                <w:color w:val="000000"/>
                <w:sz w:val="22"/>
                <w:szCs w:val="22"/>
              </w:rPr>
            </w:pPr>
            <w:r w:rsidRPr="00140964">
              <w:rPr>
                <w:color w:val="000000"/>
                <w:sz w:val="22"/>
                <w:szCs w:val="22"/>
              </w:rPr>
              <w:t>komplet</w:t>
            </w:r>
          </w:p>
        </w:tc>
        <w:tc>
          <w:tcPr>
            <w:tcW w:w="567"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3B721E">
            <w:pPr>
              <w:jc w:val="center"/>
              <w:rPr>
                <w:color w:val="000000"/>
                <w:sz w:val="22"/>
                <w:szCs w:val="22"/>
              </w:rPr>
            </w:pPr>
            <w:r w:rsidRPr="00140964">
              <w:rPr>
                <w:color w:val="000000"/>
                <w:sz w:val="22"/>
                <w:szCs w:val="22"/>
              </w:rPr>
              <w:t>1</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2A7A94">
            <w:pPr>
              <w:rPr>
                <w:color w:val="000000"/>
                <w:sz w:val="22"/>
                <w:szCs w:val="22"/>
              </w:rPr>
            </w:pPr>
            <w:r w:rsidRPr="00140964">
              <w:rPr>
                <w:color w:val="000000"/>
                <w:sz w:val="22"/>
                <w:szCs w:val="22"/>
              </w:rPr>
              <w:t> </w:t>
            </w:r>
          </w:p>
        </w:tc>
        <w:tc>
          <w:tcPr>
            <w:tcW w:w="1276"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2A7A94">
            <w:pPr>
              <w:rPr>
                <w:color w:val="000000"/>
                <w:sz w:val="22"/>
                <w:szCs w:val="22"/>
              </w:rPr>
            </w:pPr>
            <w:r w:rsidRPr="00140964">
              <w:rPr>
                <w:color w:val="000000"/>
                <w:sz w:val="22"/>
                <w:szCs w:val="22"/>
              </w:rPr>
              <w:t> </w:t>
            </w:r>
          </w:p>
        </w:tc>
      </w:tr>
      <w:tr w:rsidR="003B721E" w:rsidRPr="00140964" w:rsidTr="00D73C2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3B721E" w:rsidRPr="00140964" w:rsidRDefault="003B721E" w:rsidP="002A7A94">
            <w:pPr>
              <w:jc w:val="center"/>
              <w:rPr>
                <w:color w:val="000000"/>
                <w:sz w:val="22"/>
                <w:szCs w:val="22"/>
              </w:rPr>
            </w:pPr>
          </w:p>
        </w:tc>
        <w:tc>
          <w:tcPr>
            <w:tcW w:w="5249" w:type="dxa"/>
            <w:tcBorders>
              <w:top w:val="nil"/>
              <w:left w:val="nil"/>
              <w:bottom w:val="single" w:sz="4" w:space="0" w:color="auto"/>
              <w:right w:val="single" w:sz="4" w:space="0" w:color="auto"/>
            </w:tcBorders>
            <w:shd w:val="clear" w:color="auto" w:fill="auto"/>
            <w:noWrap/>
            <w:vAlign w:val="bottom"/>
          </w:tcPr>
          <w:p w:rsidR="003B721E" w:rsidRPr="00140964" w:rsidRDefault="003B721E" w:rsidP="002A7A94">
            <w:pPr>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tcPr>
          <w:p w:rsidR="003B721E" w:rsidRPr="00140964" w:rsidRDefault="003B721E" w:rsidP="008E55ED">
            <w:pPr>
              <w:rPr>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3B721E" w:rsidRPr="00140964" w:rsidRDefault="003B721E" w:rsidP="003B721E">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3B721E" w:rsidRPr="00140964" w:rsidRDefault="003B721E" w:rsidP="002A7A94">
            <w:pP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3B721E" w:rsidRPr="00140964" w:rsidRDefault="003B721E" w:rsidP="002A7A94">
            <w:pPr>
              <w:rPr>
                <w:color w:val="000000"/>
                <w:sz w:val="22"/>
                <w:szCs w:val="22"/>
              </w:rPr>
            </w:pPr>
          </w:p>
        </w:tc>
      </w:tr>
      <w:tr w:rsidR="00200A84" w:rsidRPr="00140964" w:rsidTr="00D73C2E">
        <w:trPr>
          <w:trHeight w:val="300"/>
        </w:trPr>
        <w:tc>
          <w:tcPr>
            <w:tcW w:w="568" w:type="dxa"/>
            <w:tcBorders>
              <w:top w:val="nil"/>
              <w:left w:val="single" w:sz="4" w:space="0" w:color="auto"/>
              <w:bottom w:val="single" w:sz="4" w:space="0" w:color="auto"/>
              <w:right w:val="single" w:sz="4" w:space="0" w:color="auto"/>
            </w:tcBorders>
            <w:shd w:val="clear" w:color="auto" w:fill="auto"/>
            <w:noWrap/>
          </w:tcPr>
          <w:p w:rsidR="00200A84" w:rsidRPr="00140964" w:rsidRDefault="00B06DC0" w:rsidP="002A7A94">
            <w:pPr>
              <w:jc w:val="center"/>
              <w:rPr>
                <w:color w:val="000000"/>
                <w:sz w:val="22"/>
                <w:szCs w:val="22"/>
              </w:rPr>
            </w:pPr>
            <w:r w:rsidRPr="00140964">
              <w:rPr>
                <w:color w:val="000000"/>
                <w:sz w:val="22"/>
                <w:szCs w:val="22"/>
              </w:rPr>
              <w:t>2</w:t>
            </w:r>
            <w:r w:rsidR="00200A84" w:rsidRPr="00140964">
              <w:rPr>
                <w:color w:val="000000"/>
                <w:sz w:val="22"/>
                <w:szCs w:val="22"/>
              </w:rPr>
              <w:t>.</w:t>
            </w:r>
          </w:p>
        </w:tc>
        <w:tc>
          <w:tcPr>
            <w:tcW w:w="5249" w:type="dxa"/>
            <w:tcBorders>
              <w:top w:val="nil"/>
              <w:left w:val="nil"/>
              <w:bottom w:val="single" w:sz="4" w:space="0" w:color="auto"/>
              <w:right w:val="single" w:sz="4" w:space="0" w:color="auto"/>
            </w:tcBorders>
            <w:shd w:val="clear" w:color="auto" w:fill="auto"/>
            <w:noWrap/>
            <w:vAlign w:val="bottom"/>
          </w:tcPr>
          <w:p w:rsidR="00200A84" w:rsidRPr="00140964" w:rsidRDefault="00B06DC0" w:rsidP="00150D58">
            <w:pPr>
              <w:rPr>
                <w:color w:val="000000"/>
                <w:sz w:val="22"/>
                <w:szCs w:val="22"/>
              </w:rPr>
            </w:pPr>
            <w:r w:rsidRPr="00140964">
              <w:rPr>
                <w:color w:val="000000"/>
                <w:sz w:val="22"/>
                <w:szCs w:val="22"/>
              </w:rPr>
              <w:t>Materijalni troškovi natječaja koji uključuju: u</w:t>
            </w:r>
            <w:r w:rsidR="00200A84" w:rsidRPr="00140964">
              <w:rPr>
                <w:color w:val="000000"/>
                <w:sz w:val="22"/>
                <w:szCs w:val="22"/>
              </w:rPr>
              <w:t xml:space="preserve">množavanje </w:t>
            </w:r>
            <w:r w:rsidR="00D73C2E" w:rsidRPr="00140964">
              <w:rPr>
                <w:color w:val="000000"/>
                <w:sz w:val="22"/>
                <w:szCs w:val="22"/>
              </w:rPr>
              <w:t xml:space="preserve">i distribucija </w:t>
            </w:r>
            <w:r w:rsidR="00200A84" w:rsidRPr="00140964">
              <w:rPr>
                <w:color w:val="000000"/>
                <w:sz w:val="22"/>
                <w:szCs w:val="22"/>
              </w:rPr>
              <w:t>podloga</w:t>
            </w:r>
            <w:r w:rsidRPr="00140964">
              <w:rPr>
                <w:color w:val="000000"/>
                <w:sz w:val="22"/>
                <w:szCs w:val="22"/>
              </w:rPr>
              <w:t>, objava raspisa i rezultata natječaja u jednom javnom glasilu te na svojim Internet stranicama, troškove izložbe i</w:t>
            </w:r>
            <w:r w:rsidR="00150D58" w:rsidRPr="00140964">
              <w:rPr>
                <w:color w:val="000000"/>
                <w:sz w:val="22"/>
                <w:szCs w:val="22"/>
              </w:rPr>
              <w:t xml:space="preserve"> rasprave, katalog natječajnih radova (20 primjeraka u tiskanom obliku i 2 primjerka u elektronskom obliku pohranjena na odgovarajući medij)</w:t>
            </w:r>
          </w:p>
        </w:tc>
        <w:tc>
          <w:tcPr>
            <w:tcW w:w="988" w:type="dxa"/>
            <w:tcBorders>
              <w:top w:val="nil"/>
              <w:left w:val="nil"/>
              <w:bottom w:val="single" w:sz="4" w:space="0" w:color="auto"/>
              <w:right w:val="single" w:sz="4" w:space="0" w:color="auto"/>
            </w:tcBorders>
            <w:shd w:val="clear" w:color="auto" w:fill="EEECE1" w:themeFill="background2"/>
            <w:noWrap/>
            <w:vAlign w:val="bottom"/>
          </w:tcPr>
          <w:p w:rsidR="00200A84" w:rsidRPr="00140964" w:rsidRDefault="00200A84" w:rsidP="008E55ED">
            <w:pPr>
              <w:rPr>
                <w:color w:val="000000"/>
                <w:sz w:val="22"/>
                <w:szCs w:val="22"/>
              </w:rPr>
            </w:pPr>
            <w:r w:rsidRPr="00140964">
              <w:rPr>
                <w:color w:val="000000"/>
                <w:sz w:val="22"/>
                <w:szCs w:val="22"/>
              </w:rPr>
              <w:t>komplet</w:t>
            </w:r>
          </w:p>
        </w:tc>
        <w:tc>
          <w:tcPr>
            <w:tcW w:w="567" w:type="dxa"/>
            <w:tcBorders>
              <w:top w:val="nil"/>
              <w:left w:val="nil"/>
              <w:bottom w:val="single" w:sz="4" w:space="0" w:color="auto"/>
              <w:right w:val="single" w:sz="4" w:space="0" w:color="auto"/>
            </w:tcBorders>
            <w:shd w:val="clear" w:color="auto" w:fill="EEECE1" w:themeFill="background2"/>
            <w:noWrap/>
            <w:vAlign w:val="bottom"/>
          </w:tcPr>
          <w:p w:rsidR="00200A84" w:rsidRPr="00140964" w:rsidRDefault="00200A84" w:rsidP="003B721E">
            <w:pPr>
              <w:jc w:val="center"/>
              <w:rPr>
                <w:color w:val="000000"/>
                <w:sz w:val="22"/>
                <w:szCs w:val="22"/>
              </w:rPr>
            </w:pPr>
            <w:r w:rsidRPr="00140964">
              <w:rPr>
                <w:color w:val="000000"/>
                <w:sz w:val="22"/>
                <w:szCs w:val="22"/>
              </w:rPr>
              <w:t>1</w:t>
            </w:r>
          </w:p>
        </w:tc>
        <w:tc>
          <w:tcPr>
            <w:tcW w:w="1134" w:type="dxa"/>
            <w:tcBorders>
              <w:top w:val="nil"/>
              <w:left w:val="nil"/>
              <w:bottom w:val="single" w:sz="4" w:space="0" w:color="auto"/>
              <w:right w:val="single" w:sz="4" w:space="0" w:color="auto"/>
            </w:tcBorders>
            <w:shd w:val="clear" w:color="auto" w:fill="EEECE1" w:themeFill="background2"/>
            <w:noWrap/>
            <w:vAlign w:val="bottom"/>
          </w:tcPr>
          <w:p w:rsidR="00200A84" w:rsidRPr="00140964" w:rsidRDefault="00200A84" w:rsidP="002A7A94">
            <w:pPr>
              <w:rPr>
                <w:color w:val="000000"/>
                <w:sz w:val="22"/>
                <w:szCs w:val="22"/>
              </w:rPr>
            </w:pPr>
          </w:p>
        </w:tc>
        <w:tc>
          <w:tcPr>
            <w:tcW w:w="1276" w:type="dxa"/>
            <w:tcBorders>
              <w:top w:val="nil"/>
              <w:left w:val="nil"/>
              <w:bottom w:val="single" w:sz="4" w:space="0" w:color="auto"/>
              <w:right w:val="single" w:sz="4" w:space="0" w:color="auto"/>
            </w:tcBorders>
            <w:shd w:val="clear" w:color="auto" w:fill="EEECE1" w:themeFill="background2"/>
            <w:noWrap/>
            <w:vAlign w:val="bottom"/>
          </w:tcPr>
          <w:p w:rsidR="00200A84" w:rsidRPr="00140964" w:rsidRDefault="00200A84" w:rsidP="002A7A94">
            <w:pPr>
              <w:rPr>
                <w:color w:val="000000"/>
                <w:sz w:val="22"/>
                <w:szCs w:val="22"/>
              </w:rPr>
            </w:pPr>
          </w:p>
        </w:tc>
      </w:tr>
      <w:tr w:rsidR="003B721E" w:rsidRPr="00140964" w:rsidTr="00D73C2E">
        <w:trPr>
          <w:trHeight w:val="273"/>
        </w:trPr>
        <w:tc>
          <w:tcPr>
            <w:tcW w:w="568" w:type="dxa"/>
            <w:tcBorders>
              <w:top w:val="nil"/>
              <w:left w:val="single" w:sz="4" w:space="0" w:color="auto"/>
              <w:bottom w:val="single" w:sz="4" w:space="0" w:color="auto"/>
              <w:right w:val="single" w:sz="4" w:space="0" w:color="auto"/>
            </w:tcBorders>
            <w:shd w:val="clear" w:color="auto" w:fill="auto"/>
            <w:noWrap/>
          </w:tcPr>
          <w:p w:rsidR="003B721E" w:rsidRPr="00140964" w:rsidRDefault="003B721E" w:rsidP="002A7A94">
            <w:pPr>
              <w:jc w:val="center"/>
              <w:rPr>
                <w:color w:val="000000"/>
                <w:sz w:val="22"/>
                <w:szCs w:val="22"/>
              </w:rPr>
            </w:pPr>
          </w:p>
        </w:tc>
        <w:tc>
          <w:tcPr>
            <w:tcW w:w="5249" w:type="dxa"/>
            <w:tcBorders>
              <w:top w:val="nil"/>
              <w:left w:val="nil"/>
              <w:bottom w:val="single" w:sz="4" w:space="0" w:color="auto"/>
              <w:right w:val="single" w:sz="4" w:space="0" w:color="auto"/>
            </w:tcBorders>
            <w:shd w:val="clear" w:color="auto" w:fill="auto"/>
          </w:tcPr>
          <w:p w:rsidR="003B721E" w:rsidRPr="00140964" w:rsidRDefault="003B721E" w:rsidP="006E39B6">
            <w:pPr>
              <w:rPr>
                <w:color w:val="000000"/>
                <w:sz w:val="22"/>
                <w:szCs w:val="22"/>
              </w:rPr>
            </w:pPr>
          </w:p>
        </w:tc>
        <w:tc>
          <w:tcPr>
            <w:tcW w:w="988" w:type="dxa"/>
            <w:tcBorders>
              <w:top w:val="nil"/>
              <w:left w:val="nil"/>
              <w:bottom w:val="single" w:sz="4" w:space="0" w:color="auto"/>
              <w:right w:val="single" w:sz="4" w:space="0" w:color="auto"/>
            </w:tcBorders>
            <w:shd w:val="clear" w:color="auto" w:fill="auto"/>
            <w:noWrap/>
            <w:vAlign w:val="bottom"/>
          </w:tcPr>
          <w:p w:rsidR="003B721E" w:rsidRPr="00140964" w:rsidRDefault="003B721E" w:rsidP="008E55ED">
            <w:pPr>
              <w:rPr>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tcPr>
          <w:p w:rsidR="003B721E" w:rsidRPr="00140964" w:rsidRDefault="003B721E" w:rsidP="003B721E">
            <w:pPr>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3B721E" w:rsidRPr="00140964" w:rsidRDefault="003B721E" w:rsidP="002A7A94">
            <w:pP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3B721E" w:rsidRPr="00140964" w:rsidRDefault="003B721E" w:rsidP="002A7A94">
            <w:pPr>
              <w:rPr>
                <w:color w:val="000000"/>
                <w:sz w:val="22"/>
                <w:szCs w:val="22"/>
              </w:rPr>
            </w:pPr>
          </w:p>
        </w:tc>
      </w:tr>
      <w:tr w:rsidR="005D09B5" w:rsidRPr="00140964" w:rsidTr="00D73C2E">
        <w:trPr>
          <w:trHeight w:val="273"/>
        </w:trPr>
        <w:tc>
          <w:tcPr>
            <w:tcW w:w="568" w:type="dxa"/>
            <w:tcBorders>
              <w:top w:val="nil"/>
              <w:left w:val="single" w:sz="4" w:space="0" w:color="auto"/>
              <w:bottom w:val="single" w:sz="4" w:space="0" w:color="auto"/>
              <w:right w:val="single" w:sz="4" w:space="0" w:color="auto"/>
            </w:tcBorders>
            <w:shd w:val="clear" w:color="auto" w:fill="auto"/>
            <w:noWrap/>
            <w:hideMark/>
          </w:tcPr>
          <w:p w:rsidR="005D09B5" w:rsidRPr="00140964" w:rsidRDefault="00B06DC0" w:rsidP="002A7A94">
            <w:pPr>
              <w:jc w:val="center"/>
              <w:rPr>
                <w:color w:val="000000"/>
                <w:sz w:val="22"/>
                <w:szCs w:val="22"/>
              </w:rPr>
            </w:pPr>
            <w:r w:rsidRPr="00140964">
              <w:rPr>
                <w:color w:val="000000"/>
                <w:sz w:val="22"/>
                <w:szCs w:val="22"/>
              </w:rPr>
              <w:t>3</w:t>
            </w:r>
            <w:r w:rsidR="005D09B5" w:rsidRPr="00140964">
              <w:rPr>
                <w:color w:val="000000"/>
                <w:sz w:val="22"/>
                <w:szCs w:val="22"/>
              </w:rPr>
              <w:t xml:space="preserve">. </w:t>
            </w:r>
          </w:p>
        </w:tc>
        <w:tc>
          <w:tcPr>
            <w:tcW w:w="5249" w:type="dxa"/>
            <w:tcBorders>
              <w:top w:val="nil"/>
              <w:left w:val="nil"/>
              <w:bottom w:val="single" w:sz="4" w:space="0" w:color="auto"/>
              <w:right w:val="single" w:sz="4" w:space="0" w:color="auto"/>
            </w:tcBorders>
            <w:shd w:val="clear" w:color="auto" w:fill="auto"/>
            <w:hideMark/>
          </w:tcPr>
          <w:p w:rsidR="005D09B5" w:rsidRPr="00140964" w:rsidRDefault="005D09B5" w:rsidP="006E39B6">
            <w:pPr>
              <w:rPr>
                <w:color w:val="000000"/>
                <w:sz w:val="22"/>
                <w:szCs w:val="22"/>
              </w:rPr>
            </w:pPr>
            <w:r w:rsidRPr="00140964">
              <w:rPr>
                <w:color w:val="000000"/>
                <w:sz w:val="22"/>
                <w:szCs w:val="22"/>
              </w:rPr>
              <w:t>Naknada provoditelju</w:t>
            </w:r>
          </w:p>
        </w:tc>
        <w:tc>
          <w:tcPr>
            <w:tcW w:w="988"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8E55ED">
            <w:pPr>
              <w:rPr>
                <w:color w:val="000000"/>
                <w:sz w:val="22"/>
                <w:szCs w:val="22"/>
              </w:rPr>
            </w:pPr>
            <w:r w:rsidRPr="00140964">
              <w:rPr>
                <w:color w:val="000000"/>
                <w:sz w:val="22"/>
                <w:szCs w:val="22"/>
              </w:rPr>
              <w:t>komplet</w:t>
            </w:r>
          </w:p>
        </w:tc>
        <w:tc>
          <w:tcPr>
            <w:tcW w:w="567"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3B721E">
            <w:pPr>
              <w:jc w:val="center"/>
              <w:rPr>
                <w:color w:val="000000"/>
                <w:sz w:val="22"/>
                <w:szCs w:val="22"/>
              </w:rPr>
            </w:pPr>
            <w:r w:rsidRPr="00140964">
              <w:rPr>
                <w:color w:val="000000"/>
                <w:sz w:val="22"/>
                <w:szCs w:val="22"/>
              </w:rPr>
              <w:t>1</w:t>
            </w:r>
          </w:p>
        </w:tc>
        <w:tc>
          <w:tcPr>
            <w:tcW w:w="1134"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2A7A94">
            <w:pPr>
              <w:rPr>
                <w:color w:val="000000"/>
                <w:sz w:val="22"/>
                <w:szCs w:val="22"/>
              </w:rPr>
            </w:pPr>
            <w:r w:rsidRPr="00140964">
              <w:rPr>
                <w:color w:val="000000"/>
                <w:sz w:val="22"/>
                <w:szCs w:val="22"/>
              </w:rPr>
              <w:t> </w:t>
            </w:r>
          </w:p>
        </w:tc>
        <w:tc>
          <w:tcPr>
            <w:tcW w:w="1276" w:type="dxa"/>
            <w:tcBorders>
              <w:top w:val="nil"/>
              <w:left w:val="nil"/>
              <w:bottom w:val="single" w:sz="4" w:space="0" w:color="auto"/>
              <w:right w:val="single" w:sz="4" w:space="0" w:color="auto"/>
            </w:tcBorders>
            <w:shd w:val="clear" w:color="auto" w:fill="EEECE1" w:themeFill="background2"/>
            <w:noWrap/>
            <w:vAlign w:val="bottom"/>
            <w:hideMark/>
          </w:tcPr>
          <w:p w:rsidR="005D09B5" w:rsidRPr="00140964" w:rsidRDefault="005D09B5" w:rsidP="002A7A94">
            <w:pPr>
              <w:rPr>
                <w:color w:val="000000"/>
                <w:sz w:val="22"/>
                <w:szCs w:val="22"/>
              </w:rPr>
            </w:pPr>
            <w:r w:rsidRPr="00140964">
              <w:rPr>
                <w:color w:val="000000"/>
                <w:sz w:val="22"/>
                <w:szCs w:val="22"/>
              </w:rPr>
              <w:t> </w:t>
            </w:r>
          </w:p>
        </w:tc>
      </w:tr>
      <w:tr w:rsidR="00200A84" w:rsidRPr="00140964" w:rsidTr="00D73C2E">
        <w:trPr>
          <w:trHeight w:val="701"/>
        </w:trPr>
        <w:tc>
          <w:tcPr>
            <w:tcW w:w="568" w:type="dxa"/>
            <w:tcBorders>
              <w:top w:val="nil"/>
              <w:left w:val="single" w:sz="4" w:space="0" w:color="auto"/>
              <w:bottom w:val="single" w:sz="4" w:space="0" w:color="auto"/>
              <w:right w:val="single" w:sz="4" w:space="0" w:color="auto"/>
            </w:tcBorders>
            <w:shd w:val="clear" w:color="auto" w:fill="auto"/>
            <w:noWrap/>
          </w:tcPr>
          <w:p w:rsidR="00200A84" w:rsidRPr="00140964" w:rsidRDefault="00200A84" w:rsidP="002A7A94">
            <w:pPr>
              <w:jc w:val="center"/>
              <w:rPr>
                <w:color w:val="000000"/>
                <w:sz w:val="22"/>
                <w:szCs w:val="22"/>
              </w:rPr>
            </w:pPr>
          </w:p>
        </w:tc>
        <w:tc>
          <w:tcPr>
            <w:tcW w:w="5249" w:type="dxa"/>
            <w:tcBorders>
              <w:top w:val="nil"/>
              <w:left w:val="nil"/>
              <w:bottom w:val="single" w:sz="4" w:space="0" w:color="auto"/>
              <w:right w:val="single" w:sz="4" w:space="0" w:color="auto"/>
            </w:tcBorders>
            <w:shd w:val="clear" w:color="auto" w:fill="auto"/>
            <w:vAlign w:val="center"/>
            <w:hideMark/>
          </w:tcPr>
          <w:p w:rsidR="00200A84" w:rsidRPr="00140964" w:rsidRDefault="00200A84" w:rsidP="00AC2E78">
            <w:pPr>
              <w:rPr>
                <w:b/>
                <w:color w:val="000000"/>
                <w:sz w:val="22"/>
                <w:szCs w:val="22"/>
              </w:rPr>
            </w:pPr>
            <w:r w:rsidRPr="00140964">
              <w:rPr>
                <w:b/>
                <w:color w:val="000000"/>
                <w:sz w:val="22"/>
                <w:szCs w:val="22"/>
              </w:rPr>
              <w:t>UKUPNO</w:t>
            </w:r>
            <w:r w:rsidR="003B721E" w:rsidRPr="00140964">
              <w:rPr>
                <w:b/>
                <w:color w:val="000000"/>
                <w:sz w:val="22"/>
                <w:szCs w:val="22"/>
              </w:rPr>
              <w:t xml:space="preserve"> (bez PDV-a)</w:t>
            </w:r>
          </w:p>
        </w:tc>
        <w:tc>
          <w:tcPr>
            <w:tcW w:w="2689" w:type="dxa"/>
            <w:gridSpan w:val="3"/>
            <w:tcBorders>
              <w:top w:val="nil"/>
              <w:left w:val="nil"/>
              <w:bottom w:val="single" w:sz="4" w:space="0" w:color="auto"/>
              <w:right w:val="single" w:sz="4" w:space="0" w:color="auto"/>
            </w:tcBorders>
            <w:shd w:val="clear" w:color="auto" w:fill="auto"/>
            <w:noWrap/>
            <w:vAlign w:val="bottom"/>
          </w:tcPr>
          <w:p w:rsidR="00200A84" w:rsidRPr="00140964" w:rsidRDefault="00200A84" w:rsidP="002A7A94">
            <w:pPr>
              <w:rPr>
                <w:color w:val="000000"/>
                <w:sz w:val="22"/>
                <w:szCs w:val="22"/>
              </w:rPr>
            </w:pPr>
            <w:r w:rsidRPr="00140964">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200A84" w:rsidRPr="00140964" w:rsidRDefault="00200A84" w:rsidP="002A7A94">
            <w:pPr>
              <w:rPr>
                <w:color w:val="000000"/>
                <w:sz w:val="22"/>
                <w:szCs w:val="22"/>
              </w:rPr>
            </w:pPr>
            <w:r w:rsidRPr="00140964">
              <w:rPr>
                <w:color w:val="000000"/>
                <w:sz w:val="22"/>
                <w:szCs w:val="22"/>
              </w:rPr>
              <w:t> </w:t>
            </w:r>
          </w:p>
        </w:tc>
      </w:tr>
    </w:tbl>
    <w:p w:rsidR="00AC2E78" w:rsidRPr="00140964" w:rsidRDefault="00AC2E78"/>
    <w:p w:rsidR="003B721E" w:rsidRPr="00140964" w:rsidRDefault="003B721E"/>
    <w:p w:rsidR="005770AA" w:rsidRPr="00140964" w:rsidRDefault="005770AA">
      <w:pPr>
        <w:rPr>
          <w:rFonts w:eastAsiaTheme="majorEastAsia"/>
          <w:b/>
          <w:bCs/>
          <w:sz w:val="28"/>
          <w:szCs w:val="28"/>
        </w:rPr>
      </w:pPr>
      <w:r w:rsidRPr="00140964">
        <w:br w:type="page"/>
      </w:r>
    </w:p>
    <w:p w:rsidR="00B86BF3" w:rsidRPr="00140964" w:rsidRDefault="0026663F" w:rsidP="00FE3656">
      <w:pPr>
        <w:pStyle w:val="NoSpacing3"/>
        <w:rPr>
          <w:b/>
        </w:rPr>
      </w:pPr>
      <w:r w:rsidRPr="00140964">
        <w:rPr>
          <w:b/>
        </w:rPr>
        <w:lastRenderedPageBreak/>
        <w:t>9.T</w:t>
      </w:r>
      <w:r w:rsidR="00B86BF3" w:rsidRPr="00140964">
        <w:rPr>
          <w:b/>
        </w:rPr>
        <w:t>EKST PRIJEDLOGA UGOVORA</w:t>
      </w:r>
    </w:p>
    <w:p w:rsidR="00B86BF3" w:rsidRPr="00140964" w:rsidRDefault="00B86BF3" w:rsidP="003E2F91">
      <w:pPr>
        <w:rPr>
          <w:sz w:val="16"/>
          <w:szCs w:val="16"/>
        </w:rPr>
      </w:pPr>
    </w:p>
    <w:p w:rsidR="00DE2CC1" w:rsidRPr="00140964" w:rsidRDefault="00DE2CC1" w:rsidP="00DE2CC1">
      <w:pPr>
        <w:jc w:val="both"/>
      </w:pPr>
      <w:r w:rsidRPr="00140964">
        <w:rPr>
          <w:b/>
        </w:rPr>
        <w:t>GRAD VUKOVAR</w:t>
      </w:r>
      <w:r w:rsidRPr="00140964">
        <w:t>, Ulica dr. Franje Tuđmana 1, Vukovar 32000, OIB: 50041264710</w:t>
      </w:r>
      <w:r w:rsidR="00A6244A" w:rsidRPr="00140964">
        <w:t xml:space="preserve"> (u daljnjem tekstu </w:t>
      </w:r>
      <w:r w:rsidR="00A6244A" w:rsidRPr="00140964">
        <w:rPr>
          <w:iCs/>
        </w:rPr>
        <w:t>Naručitelj)</w:t>
      </w:r>
      <w:r w:rsidRPr="00140964">
        <w:t xml:space="preserve"> kojeg zastupa gradonačelnik </w:t>
      </w:r>
      <w:r w:rsidRPr="00140964">
        <w:rPr>
          <w:b/>
        </w:rPr>
        <w:t>Ivan Penava, prof</w:t>
      </w:r>
    </w:p>
    <w:p w:rsidR="00DE2CC1" w:rsidRPr="00140964" w:rsidRDefault="00DE2CC1" w:rsidP="00DE2CC1">
      <w:pPr>
        <w:jc w:val="both"/>
        <w:rPr>
          <w:sz w:val="10"/>
          <w:szCs w:val="10"/>
        </w:rPr>
      </w:pPr>
    </w:p>
    <w:p w:rsidR="00DE2CC1" w:rsidRPr="00140964" w:rsidRDefault="00DE2CC1" w:rsidP="00DE2CC1">
      <w:pPr>
        <w:jc w:val="both"/>
      </w:pPr>
      <w:r w:rsidRPr="00140964">
        <w:t>i</w:t>
      </w:r>
    </w:p>
    <w:p w:rsidR="00DE2CC1" w:rsidRPr="00140964" w:rsidRDefault="00DE2CC1" w:rsidP="00DE2CC1">
      <w:pPr>
        <w:jc w:val="both"/>
        <w:rPr>
          <w:sz w:val="10"/>
          <w:szCs w:val="10"/>
        </w:rPr>
      </w:pPr>
    </w:p>
    <w:p w:rsidR="00DE2CC1" w:rsidRPr="00140964" w:rsidRDefault="00DE2CC1" w:rsidP="00DE2CC1">
      <w:pPr>
        <w:tabs>
          <w:tab w:val="left" w:pos="0"/>
        </w:tabs>
        <w:spacing w:after="120"/>
        <w:jc w:val="both"/>
      </w:pPr>
      <w:r w:rsidRPr="00140964">
        <w:rPr>
          <w:b/>
        </w:rPr>
        <w:t xml:space="preserve">_________________________________________________________ </w:t>
      </w:r>
      <w:r w:rsidRPr="00140964">
        <w:t xml:space="preserve">OIB:______________ </w:t>
      </w:r>
    </w:p>
    <w:p w:rsidR="00DE2CC1" w:rsidRPr="00140964" w:rsidRDefault="00A6244A" w:rsidP="00EE340B">
      <w:pPr>
        <w:tabs>
          <w:tab w:val="left" w:pos="0"/>
        </w:tabs>
        <w:jc w:val="both"/>
      </w:pPr>
      <w:r w:rsidRPr="00140964">
        <w:t xml:space="preserve">(u daljnjem tekstu </w:t>
      </w:r>
      <w:r w:rsidR="00623D7E" w:rsidRPr="00140964">
        <w:rPr>
          <w:iCs/>
        </w:rPr>
        <w:t>Ugovaratelj</w:t>
      </w:r>
      <w:r w:rsidRPr="00140964">
        <w:t xml:space="preserve">) </w:t>
      </w:r>
      <w:r w:rsidR="00DE2CC1" w:rsidRPr="00140964">
        <w:t xml:space="preserve">kojeg zastupa ______________________ </w:t>
      </w:r>
    </w:p>
    <w:p w:rsidR="00DE2CC1" w:rsidRPr="00140964" w:rsidRDefault="00DE2CC1" w:rsidP="00EE340B">
      <w:pPr>
        <w:rPr>
          <w:sz w:val="10"/>
          <w:szCs w:val="10"/>
        </w:rPr>
      </w:pPr>
    </w:p>
    <w:p w:rsidR="00DE2CC1" w:rsidRPr="00140964" w:rsidRDefault="00257783" w:rsidP="00EE340B">
      <w:pPr>
        <w:ind w:right="202"/>
        <w:jc w:val="both"/>
      </w:pPr>
      <w:r w:rsidRPr="00140964">
        <w:t xml:space="preserve">sklapaju </w:t>
      </w:r>
    </w:p>
    <w:p w:rsidR="00DE2CC1" w:rsidRPr="00140964" w:rsidRDefault="00DE2CC1" w:rsidP="00DE2CC1">
      <w:pPr>
        <w:ind w:right="202"/>
        <w:jc w:val="both"/>
        <w:rPr>
          <w:sz w:val="16"/>
          <w:szCs w:val="22"/>
        </w:rPr>
      </w:pPr>
    </w:p>
    <w:p w:rsidR="00EE543E" w:rsidRPr="00140964" w:rsidRDefault="00C63865" w:rsidP="00EE543E">
      <w:pPr>
        <w:jc w:val="center"/>
        <w:rPr>
          <w:b/>
          <w:szCs w:val="28"/>
        </w:rPr>
      </w:pPr>
      <w:r w:rsidRPr="00140964">
        <w:rPr>
          <w:b/>
          <w:szCs w:val="28"/>
        </w:rPr>
        <w:t>UGOVOR O NABAVI</w:t>
      </w:r>
      <w:r w:rsidR="000E322C" w:rsidRPr="00140964">
        <w:rPr>
          <w:b/>
          <w:szCs w:val="28"/>
        </w:rPr>
        <w:t xml:space="preserve"> USLUGE</w:t>
      </w:r>
    </w:p>
    <w:p w:rsidR="00EE543E" w:rsidRPr="00140964" w:rsidRDefault="00EE543E" w:rsidP="00EE543E">
      <w:pPr>
        <w:jc w:val="center"/>
        <w:rPr>
          <w:b/>
          <w:bCs/>
          <w:sz w:val="16"/>
          <w:szCs w:val="28"/>
        </w:rPr>
      </w:pPr>
    </w:p>
    <w:p w:rsidR="0057128D" w:rsidRPr="00140964" w:rsidRDefault="0057128D" w:rsidP="00EE543E">
      <w:pPr>
        <w:rPr>
          <w:sz w:val="22"/>
          <w:szCs w:val="22"/>
        </w:rPr>
      </w:pPr>
    </w:p>
    <w:p w:rsidR="00EE543E" w:rsidRPr="00140964" w:rsidRDefault="00EE543E" w:rsidP="00EE543E">
      <w:pPr>
        <w:jc w:val="center"/>
        <w:rPr>
          <w:b/>
        </w:rPr>
      </w:pPr>
      <w:r w:rsidRPr="00140964">
        <w:rPr>
          <w:b/>
        </w:rPr>
        <w:t>Članak 1.</w:t>
      </w:r>
    </w:p>
    <w:p w:rsidR="00EE543E" w:rsidRPr="00140964" w:rsidRDefault="00F35B8C" w:rsidP="00257783">
      <w:pPr>
        <w:jc w:val="both"/>
      </w:pPr>
      <w:r w:rsidRPr="00140964">
        <w:t>Ovaj ugovor</w:t>
      </w:r>
      <w:r w:rsidR="00EE543E" w:rsidRPr="00140964">
        <w:t xml:space="preserve"> temelji se na provedenom </w:t>
      </w:r>
      <w:r w:rsidR="00C63865" w:rsidRPr="00140964">
        <w:t xml:space="preserve">postupku </w:t>
      </w:r>
      <w:r w:rsidR="005770AA" w:rsidRPr="00140964">
        <w:t xml:space="preserve">jednostavne </w:t>
      </w:r>
      <w:r w:rsidR="00C63865" w:rsidRPr="00140964">
        <w:t xml:space="preserve">nabave </w:t>
      </w:r>
      <w:r w:rsidR="00FE3656" w:rsidRPr="00140964">
        <w:t>ORGANIZACIJA I PROVEDBA JAVNOG ARHITEKTONSKOG NATJEČAJA ZA ODABIR IDEJNOG RJEŠENJA ZGRADE EKONOMSKE ŠKOLE VUKOVAR</w:t>
      </w:r>
      <w:r w:rsidR="005770AA" w:rsidRPr="00140964">
        <w:t xml:space="preserve"> </w:t>
      </w:r>
      <w:r w:rsidR="00FE3656" w:rsidRPr="00140964">
        <w:t>(evidencijski broj nabave Je</w:t>
      </w:r>
      <w:r w:rsidR="00C51473" w:rsidRPr="00140964">
        <w:t>N-</w:t>
      </w:r>
      <w:r w:rsidR="000A0506" w:rsidRPr="00140964">
        <w:t>5</w:t>
      </w:r>
      <w:r w:rsidR="00C51473" w:rsidRPr="00140964">
        <w:t>/1</w:t>
      </w:r>
      <w:r w:rsidR="000A0506" w:rsidRPr="00140964">
        <w:t>8</w:t>
      </w:r>
      <w:r w:rsidR="00C51473" w:rsidRPr="00140964">
        <w:t>-</w:t>
      </w:r>
      <w:r w:rsidR="000A0506" w:rsidRPr="00140964">
        <w:t>28</w:t>
      </w:r>
      <w:r w:rsidR="00C51473" w:rsidRPr="00140964">
        <w:t>)</w:t>
      </w:r>
      <w:r w:rsidR="00EE543E" w:rsidRPr="00140964">
        <w:t xml:space="preserve"> i </w:t>
      </w:r>
      <w:r w:rsidR="00C63865" w:rsidRPr="00140964">
        <w:t xml:space="preserve">prihvaćenoj </w:t>
      </w:r>
      <w:r w:rsidR="00A04407" w:rsidRPr="00140964">
        <w:t>ponudi</w:t>
      </w:r>
      <w:r w:rsidR="00C63865" w:rsidRPr="00140964">
        <w:t xml:space="preserve"> br.____</w:t>
      </w:r>
      <w:r w:rsidR="00EE543E" w:rsidRPr="00140964">
        <w:t xml:space="preserve"> od _</w:t>
      </w:r>
      <w:r w:rsidR="00C63865" w:rsidRPr="00140964">
        <w:t>__________ 201</w:t>
      </w:r>
      <w:r w:rsidR="00FE3656" w:rsidRPr="00140964">
        <w:t>8</w:t>
      </w:r>
      <w:r w:rsidR="00C63865" w:rsidRPr="00140964">
        <w:t>. godine koja je u navedenom postupku</w:t>
      </w:r>
      <w:r w:rsidR="00EE543E" w:rsidRPr="00140964">
        <w:t xml:space="preserve"> nabave </w:t>
      </w:r>
      <w:r w:rsidR="00C63865" w:rsidRPr="00140964">
        <w:t>Odlukom Naručitelja KLASA:___________URBROJ__________od __________</w:t>
      </w:r>
      <w:r w:rsidR="00EE543E" w:rsidRPr="00140964">
        <w:t>odabrana kao najpovoljnija te uvjetima utvrđenim ovim Ugovorom.</w:t>
      </w:r>
    </w:p>
    <w:p w:rsidR="007A5092" w:rsidRPr="00140964" w:rsidRDefault="007A5092" w:rsidP="00F35B8C">
      <w:pPr>
        <w:jc w:val="both"/>
        <w:rPr>
          <w:sz w:val="16"/>
          <w:szCs w:val="10"/>
        </w:rPr>
      </w:pPr>
    </w:p>
    <w:p w:rsidR="00CC6546" w:rsidRPr="00140964" w:rsidRDefault="00CC6546" w:rsidP="00CC6546">
      <w:pPr>
        <w:jc w:val="center"/>
        <w:rPr>
          <w:b/>
        </w:rPr>
      </w:pPr>
      <w:r w:rsidRPr="00140964">
        <w:rPr>
          <w:b/>
        </w:rPr>
        <w:t>Članak 2.</w:t>
      </w:r>
    </w:p>
    <w:p w:rsidR="00BD66E1" w:rsidRPr="00140964" w:rsidRDefault="00ED7CFA" w:rsidP="00BA2C18">
      <w:pPr>
        <w:jc w:val="both"/>
      </w:pPr>
      <w:r w:rsidRPr="00140964">
        <w:t>Temeljem navedenog</w:t>
      </w:r>
      <w:r w:rsidR="00FE3656" w:rsidRPr="00140964">
        <w:t>, Naručitelj daje, a Ugovaratelj</w:t>
      </w:r>
      <w:r w:rsidRPr="00140964">
        <w:t xml:space="preserve"> preuzima obvezu pružanja usluge </w:t>
      </w:r>
      <w:r w:rsidR="00FE3656" w:rsidRPr="00140964">
        <w:t>ORGANIZACIJE I PROVEDBE JAVNOG ARHITEKTONSKOG NATJEČAJA ZA ODABIR IDEJNOG RJEŠENJA ZGRADE EKONOMSKE ŠKOLE VUKOVAR</w:t>
      </w:r>
      <w:r w:rsidR="00BD66E1" w:rsidRPr="00140964">
        <w:t>.</w:t>
      </w:r>
    </w:p>
    <w:p w:rsidR="00BA2C18" w:rsidRPr="00140964" w:rsidRDefault="00BD66E1" w:rsidP="00BA2C18">
      <w:pPr>
        <w:jc w:val="both"/>
      </w:pPr>
      <w:r w:rsidRPr="00140964">
        <w:t xml:space="preserve">Ugovaratelj se obvezuje usluge iz prethodnog stavka </w:t>
      </w:r>
      <w:r w:rsidR="00C36C59" w:rsidRPr="00140964">
        <w:t xml:space="preserve">izvršiti kvalitetno i stručno, prema zahtjevima iz dokumentacije za </w:t>
      </w:r>
      <w:r w:rsidR="004D4F60" w:rsidRPr="00140964">
        <w:t xml:space="preserve">predmetnu </w:t>
      </w:r>
      <w:r w:rsidR="00C36C59" w:rsidRPr="00140964">
        <w:t>nabavu</w:t>
      </w:r>
      <w:r w:rsidR="00C26BE5" w:rsidRPr="00140964">
        <w:t xml:space="preserve"> KLASA: 406-01/18-01/3 URBROJ: 2196/01-4-18-6 od 13. travnja 2018.</w:t>
      </w:r>
      <w:r w:rsidR="00C36C59" w:rsidRPr="00140964">
        <w:t xml:space="preserve">, </w:t>
      </w:r>
      <w:r w:rsidR="00300752" w:rsidRPr="00140964">
        <w:t>Odluci o uvjetima i načinu provedbe javnog arhitektonskog natječaja za odabir idejnog rješenja zgrade Ekonomske škole Vukovar ("Službeni vjesnik" Grada Vukovara br. 13/17), odredbama Pravilnika o natječajima s područja arhitekture, urbanizma, unutarnjeg uređenja i uređenja (ukoliko nisu u suprotnosti sa ZJN 2016 i Odlukom o uvjetima i načinu provedbe javnog arhitektonskog natječaja za odabir idejnog rješenja zgrade Ekonomske škole Vukovar) te pozitivnim zakonskim i podzakonskim propisima i pravilima struke</w:t>
      </w:r>
      <w:r w:rsidR="00ED7CFA" w:rsidRPr="00140964">
        <w:t>, odabranoj ponudi, odredba</w:t>
      </w:r>
      <w:r w:rsidR="00300752" w:rsidRPr="00140964">
        <w:t>ma ovog ugovora i troškovniku</w:t>
      </w:r>
      <w:r w:rsidR="00ED7CFA" w:rsidRPr="00140964">
        <w:t xml:space="preserve"> koji je sastavni dio ovog </w:t>
      </w:r>
      <w:r w:rsidR="00C36C59" w:rsidRPr="00140964">
        <w:t>Ugovora</w:t>
      </w:r>
      <w:r w:rsidR="00B21E65" w:rsidRPr="00140964">
        <w:t>.</w:t>
      </w:r>
      <w:r w:rsidR="00C36C59" w:rsidRPr="00140964">
        <w:t xml:space="preserve"> </w:t>
      </w:r>
    </w:p>
    <w:p w:rsidR="00EE543E" w:rsidRPr="00140964" w:rsidRDefault="00EE543E" w:rsidP="00EE543E">
      <w:pPr>
        <w:rPr>
          <w:bCs/>
          <w:color w:val="000000"/>
          <w:sz w:val="16"/>
          <w:szCs w:val="10"/>
          <w:lang w:eastAsia="en-US"/>
        </w:rPr>
      </w:pPr>
    </w:p>
    <w:p w:rsidR="00EE543E" w:rsidRPr="00140964" w:rsidRDefault="00900B02" w:rsidP="00EE543E">
      <w:pPr>
        <w:jc w:val="center"/>
        <w:rPr>
          <w:b/>
          <w:bCs/>
        </w:rPr>
      </w:pPr>
      <w:r w:rsidRPr="00140964">
        <w:rPr>
          <w:b/>
          <w:bCs/>
        </w:rPr>
        <w:t>Članak 3</w:t>
      </w:r>
      <w:r w:rsidR="00EE543E" w:rsidRPr="00140964">
        <w:rPr>
          <w:b/>
          <w:bCs/>
        </w:rPr>
        <w:t>.</w:t>
      </w:r>
    </w:p>
    <w:p w:rsidR="00CC6546" w:rsidRPr="00140964" w:rsidRDefault="00CC6546" w:rsidP="00EE543E">
      <w:pPr>
        <w:jc w:val="center"/>
        <w:rPr>
          <w:b/>
          <w:bCs/>
          <w:sz w:val="10"/>
          <w:szCs w:val="10"/>
        </w:rPr>
      </w:pPr>
    </w:p>
    <w:p w:rsidR="00EE543E" w:rsidRPr="00140964" w:rsidRDefault="00E84E55" w:rsidP="00726100">
      <w:r w:rsidRPr="00140964">
        <w:t>Cijena usluge</w:t>
      </w:r>
      <w:r w:rsidR="00EE543E" w:rsidRPr="00140964">
        <w:t xml:space="preserve"> </w:t>
      </w:r>
      <w:r w:rsidR="00CC6546" w:rsidRPr="00140964">
        <w:t>iz članka 2</w:t>
      </w:r>
      <w:r w:rsidRPr="00140964">
        <w:t>. ovoga Ugovora iznosi</w:t>
      </w:r>
      <w:r w:rsidR="00EE543E" w:rsidRPr="00140964">
        <w:t>:</w:t>
      </w:r>
    </w:p>
    <w:p w:rsidR="00EE543E" w:rsidRPr="00140964" w:rsidRDefault="00EE543E" w:rsidP="00EE543E">
      <w:pPr>
        <w:ind w:firstLine="720"/>
        <w:jc w:val="both"/>
        <w:rPr>
          <w:sz w:val="10"/>
          <w:szCs w:val="10"/>
        </w:rPr>
      </w:pPr>
    </w:p>
    <w:p w:rsidR="00EE543E" w:rsidRPr="00140964" w:rsidRDefault="00EE543E" w:rsidP="00ED7CFA">
      <w:pPr>
        <w:ind w:firstLine="2835"/>
        <w:jc w:val="both"/>
      </w:pPr>
      <w:r w:rsidRPr="00140964">
        <w:t>________________________kuna</w:t>
      </w:r>
    </w:p>
    <w:p w:rsidR="00EE543E" w:rsidRPr="00140964" w:rsidRDefault="00EE543E" w:rsidP="00ED7CFA">
      <w:pPr>
        <w:jc w:val="both"/>
        <w:rPr>
          <w:sz w:val="10"/>
          <w:szCs w:val="10"/>
        </w:rPr>
      </w:pPr>
    </w:p>
    <w:p w:rsidR="00EE543E" w:rsidRPr="00140964" w:rsidRDefault="00EE543E" w:rsidP="00EE543E">
      <w:r w:rsidRPr="00140964">
        <w:t xml:space="preserve">                                     PDV </w:t>
      </w:r>
      <w:r w:rsidR="00CC6546" w:rsidRPr="00140964">
        <w:t xml:space="preserve"> _</w:t>
      </w:r>
      <w:r w:rsidRPr="00140964">
        <w:t>________________________kuna</w:t>
      </w:r>
    </w:p>
    <w:p w:rsidR="00EE543E" w:rsidRPr="00140964" w:rsidRDefault="00EE543E" w:rsidP="00EE543E">
      <w:pPr>
        <w:rPr>
          <w:sz w:val="10"/>
          <w:szCs w:val="10"/>
          <w:u w:val="single"/>
        </w:rPr>
      </w:pPr>
    </w:p>
    <w:p w:rsidR="00EE543E" w:rsidRPr="00140964" w:rsidRDefault="00EE543E" w:rsidP="00EE543E">
      <w:pPr>
        <w:jc w:val="both"/>
      </w:pPr>
      <w:r w:rsidRPr="00140964">
        <w:t xml:space="preserve">                              Ukupno: </w:t>
      </w:r>
      <w:r w:rsidR="00ED7CFA" w:rsidRPr="00140964">
        <w:t xml:space="preserve"> </w:t>
      </w:r>
      <w:r w:rsidRPr="00140964">
        <w:t xml:space="preserve"> ________________________kuna</w:t>
      </w:r>
    </w:p>
    <w:p w:rsidR="003524A1" w:rsidRPr="00140964" w:rsidRDefault="003524A1" w:rsidP="003524A1">
      <w:pPr>
        <w:rPr>
          <w:sz w:val="10"/>
          <w:szCs w:val="10"/>
          <w:u w:val="single"/>
        </w:rPr>
      </w:pPr>
    </w:p>
    <w:p w:rsidR="00EE543E" w:rsidRPr="00140964" w:rsidRDefault="00EE543E" w:rsidP="00CC6546">
      <w:r w:rsidRPr="00140964">
        <w:t>slovima:</w:t>
      </w:r>
      <w:r w:rsidR="00ED7CFA" w:rsidRPr="00140964">
        <w:t xml:space="preserve"> </w:t>
      </w:r>
      <w:r w:rsidRPr="00140964">
        <w:t>___</w:t>
      </w:r>
      <w:r w:rsidR="00CC6546" w:rsidRPr="00140964">
        <w:t>_____________________</w:t>
      </w:r>
      <w:r w:rsidR="00A6244A" w:rsidRPr="00140964">
        <w:t>_______________</w:t>
      </w:r>
    </w:p>
    <w:p w:rsidR="00EE543E" w:rsidRPr="00140964" w:rsidRDefault="00EE543E" w:rsidP="00EE543E">
      <w:pPr>
        <w:rPr>
          <w:sz w:val="10"/>
          <w:szCs w:val="10"/>
        </w:rPr>
      </w:pPr>
    </w:p>
    <w:p w:rsidR="00ED7CFA" w:rsidRPr="00140964" w:rsidRDefault="00ED7CFA" w:rsidP="000814FD">
      <w:pPr>
        <w:jc w:val="both"/>
        <w:rPr>
          <w:lang w:eastAsia="en-US"/>
        </w:rPr>
      </w:pPr>
      <w:r w:rsidRPr="00140964">
        <w:rPr>
          <w:lang w:eastAsia="en-US"/>
        </w:rPr>
        <w:t>Ugovorn</w:t>
      </w:r>
      <w:r w:rsidR="00C26BE5" w:rsidRPr="00140964">
        <w:rPr>
          <w:lang w:eastAsia="en-US"/>
        </w:rPr>
        <w:t>a</w:t>
      </w:r>
      <w:r w:rsidRPr="00140964">
        <w:rPr>
          <w:lang w:eastAsia="en-US"/>
        </w:rPr>
        <w:t xml:space="preserve"> cijena </w:t>
      </w:r>
      <w:r w:rsidR="00C26BE5" w:rsidRPr="00140964">
        <w:rPr>
          <w:lang w:eastAsia="en-US"/>
        </w:rPr>
        <w:t xml:space="preserve">je nepromjenjiva </w:t>
      </w:r>
      <w:r w:rsidRPr="00140964">
        <w:rPr>
          <w:lang w:eastAsia="en-US"/>
        </w:rPr>
        <w:t>za cijelo vrijeme trajanja ovog Ugovora.</w:t>
      </w:r>
    </w:p>
    <w:p w:rsidR="00EE543E" w:rsidRPr="00140964" w:rsidRDefault="00EE543E" w:rsidP="00EE543E">
      <w:pPr>
        <w:rPr>
          <w:sz w:val="16"/>
          <w:szCs w:val="22"/>
          <w:lang w:bidi="ta-IN"/>
        </w:rPr>
      </w:pPr>
    </w:p>
    <w:p w:rsidR="00EE543E" w:rsidRPr="00140964" w:rsidRDefault="00FE0E10" w:rsidP="00EE543E">
      <w:pPr>
        <w:jc w:val="center"/>
        <w:rPr>
          <w:b/>
          <w:bCs/>
        </w:rPr>
      </w:pPr>
      <w:r w:rsidRPr="00140964">
        <w:rPr>
          <w:b/>
          <w:bCs/>
        </w:rPr>
        <w:t>Članak 4</w:t>
      </w:r>
      <w:r w:rsidR="00EE543E" w:rsidRPr="00140964">
        <w:rPr>
          <w:b/>
          <w:bCs/>
        </w:rPr>
        <w:t>.</w:t>
      </w:r>
    </w:p>
    <w:p w:rsidR="00C26BE5" w:rsidRPr="00140964" w:rsidRDefault="00C26BE5" w:rsidP="00C26BE5">
      <w:pPr>
        <w:pStyle w:val="NoSpacing1"/>
        <w:jc w:val="both"/>
        <w:rPr>
          <w:lang w:eastAsia="en-US"/>
        </w:rPr>
      </w:pPr>
      <w:r w:rsidRPr="00140964">
        <w:rPr>
          <w:lang w:eastAsia="en-US"/>
        </w:rPr>
        <w:t>Predujam je isključen kao i traženje od naručitelja sredstva osiguranja plaćanja.</w:t>
      </w:r>
    </w:p>
    <w:p w:rsidR="00C26BE5" w:rsidRPr="00140964" w:rsidRDefault="00C26BE5" w:rsidP="00C26BE5">
      <w:pPr>
        <w:pStyle w:val="NoSpacing1"/>
        <w:jc w:val="both"/>
        <w:rPr>
          <w:lang w:eastAsia="en-US"/>
        </w:rPr>
      </w:pPr>
      <w:r w:rsidRPr="00140964">
        <w:rPr>
          <w:lang w:eastAsia="en-US"/>
        </w:rPr>
        <w:t>Naručitelj će plaćanje obavljenih usluga vršiti temeljem ispostavljenog računa, prema stvarno izvršenim uslugama definiranih troškovnikom, na račun Ugovaratelja.</w:t>
      </w:r>
    </w:p>
    <w:p w:rsidR="00C26BE5" w:rsidRPr="00140964" w:rsidRDefault="00C26BE5" w:rsidP="00C26BE5">
      <w:pPr>
        <w:pStyle w:val="NoSpacing1"/>
        <w:jc w:val="both"/>
        <w:rPr>
          <w:lang w:eastAsia="en-US"/>
        </w:rPr>
      </w:pPr>
      <w:r w:rsidRPr="00140964">
        <w:rPr>
          <w:lang w:eastAsia="en-US"/>
        </w:rPr>
        <w:t>Plaćanja će se vršiti sljedećom dinamikom:</w:t>
      </w:r>
    </w:p>
    <w:p w:rsidR="00C26BE5" w:rsidRPr="00140964" w:rsidRDefault="00C26BE5" w:rsidP="00C26BE5">
      <w:pPr>
        <w:pStyle w:val="NoSpacing1"/>
        <w:jc w:val="both"/>
        <w:rPr>
          <w:lang w:eastAsia="en-US"/>
        </w:rPr>
      </w:pPr>
      <w:r w:rsidRPr="00140964">
        <w:rPr>
          <w:lang w:eastAsia="en-US"/>
        </w:rPr>
        <w:t>- za usuglašeni natječajni elaborat, u roku od 30 dana po izradi i dostavi,</w:t>
      </w:r>
    </w:p>
    <w:p w:rsidR="00C26BE5" w:rsidRPr="00140964" w:rsidRDefault="00C26BE5" w:rsidP="00C26BE5">
      <w:pPr>
        <w:pStyle w:val="NoSpacing1"/>
        <w:jc w:val="both"/>
        <w:rPr>
          <w:lang w:eastAsia="en-US"/>
        </w:rPr>
      </w:pPr>
      <w:r w:rsidRPr="00140964">
        <w:rPr>
          <w:lang w:eastAsia="en-US"/>
        </w:rPr>
        <w:t>- za materijalne troškove natječaja i naknadu provoditelju, u roku od 30 dana od dana objave oglasa o rezultatima natječaja.</w:t>
      </w:r>
    </w:p>
    <w:p w:rsidR="00C26BE5" w:rsidRPr="00140964" w:rsidRDefault="00C26BE5" w:rsidP="00C26BE5">
      <w:pPr>
        <w:pStyle w:val="NoSpacing1"/>
        <w:jc w:val="both"/>
        <w:rPr>
          <w:lang w:eastAsia="en-US"/>
        </w:rPr>
      </w:pPr>
      <w:r w:rsidRPr="00140964">
        <w:rPr>
          <w:lang w:eastAsia="en-US"/>
        </w:rPr>
        <w:t>Svaki račun mora sadržavati specifikaciju izvršenih usluga.</w:t>
      </w:r>
    </w:p>
    <w:p w:rsidR="00C26BE5" w:rsidRPr="00140964" w:rsidRDefault="00C26BE5" w:rsidP="00C26BE5">
      <w:pPr>
        <w:pStyle w:val="NoSpacing1"/>
        <w:jc w:val="both"/>
        <w:rPr>
          <w:lang w:eastAsia="en-US"/>
        </w:rPr>
      </w:pPr>
      <w:r w:rsidRPr="00140964">
        <w:rPr>
          <w:lang w:eastAsia="en-US"/>
        </w:rPr>
        <w:lastRenderedPageBreak/>
        <w:t>U slučaju da je dio ugovora Ugovaratelj dao u podugovor i s obzirom da se ti radovi/robe/usluge neposredno plaćaju podugovaratelju, Ugovaratelj mora svom računu obvezno priložiti račune svojih podugovaratelja koje je prethodno ovjerio.</w:t>
      </w:r>
    </w:p>
    <w:p w:rsidR="00C26BE5" w:rsidRPr="00140964" w:rsidRDefault="00C26BE5" w:rsidP="00C26BE5">
      <w:pPr>
        <w:pStyle w:val="NoSpacing1"/>
        <w:jc w:val="both"/>
        <w:rPr>
          <w:lang w:eastAsia="en-US"/>
        </w:rPr>
      </w:pPr>
      <w:r w:rsidRPr="00140964">
        <w:rPr>
          <w:lang w:eastAsia="en-US"/>
        </w:rPr>
        <w:t>Ugovaratelj ne može prenijeti tražbinu iz ovog ugovora na drugoga ukoliko bi prijenos tražbine prouzročio štetu Naručitelju.</w:t>
      </w:r>
    </w:p>
    <w:p w:rsidR="00C26BE5" w:rsidRPr="00140964" w:rsidRDefault="00C26BE5" w:rsidP="00C26BE5">
      <w:pPr>
        <w:pStyle w:val="NoSpacing1"/>
        <w:jc w:val="both"/>
        <w:rPr>
          <w:lang w:eastAsia="en-US"/>
        </w:rPr>
      </w:pPr>
      <w:r w:rsidRPr="00140964">
        <w:rPr>
          <w:lang w:eastAsia="en-US"/>
        </w:rPr>
        <w:t xml:space="preserve">Naručitelj ima pravo prigovora na račun ako utvrdi nepravilnosti te pozvati Ugovaratelja da uočene nepravilnosti otkloni i objasni. U tom slučaju rok plaćanja počinje teći od dana kada je Naručitelj zaprimio pisano objašnjenje s otklonjenim uočenim nepravilnostima. </w:t>
      </w:r>
    </w:p>
    <w:p w:rsidR="00C26BE5" w:rsidRPr="00140964" w:rsidRDefault="00C26BE5" w:rsidP="00C26BE5">
      <w:pPr>
        <w:pStyle w:val="NoSpacing1"/>
        <w:jc w:val="both"/>
        <w:rPr>
          <w:lang w:eastAsia="en-US"/>
        </w:rPr>
      </w:pPr>
      <w:r w:rsidRPr="00140964">
        <w:rPr>
          <w:lang w:eastAsia="en-US"/>
        </w:rPr>
        <w:t>Račun mora biti zaprimljeni putem urudžbenog zapisnika Grada Vukovara, bez obzira na način dostave.</w:t>
      </w:r>
    </w:p>
    <w:p w:rsidR="007A5092" w:rsidRPr="00140964" w:rsidRDefault="007A5092" w:rsidP="007A5092">
      <w:pPr>
        <w:jc w:val="center"/>
        <w:rPr>
          <w:b/>
        </w:rPr>
      </w:pPr>
      <w:r w:rsidRPr="00140964">
        <w:rPr>
          <w:b/>
        </w:rPr>
        <w:t xml:space="preserve">Članak </w:t>
      </w:r>
      <w:r w:rsidR="002A6C61" w:rsidRPr="00140964">
        <w:rPr>
          <w:b/>
        </w:rPr>
        <w:t>5</w:t>
      </w:r>
      <w:r w:rsidRPr="00140964">
        <w:rPr>
          <w:b/>
        </w:rPr>
        <w:t>.</w:t>
      </w:r>
    </w:p>
    <w:p w:rsidR="00C26BE5" w:rsidRPr="00140964" w:rsidRDefault="00C26BE5" w:rsidP="00C26BE5">
      <w:pPr>
        <w:jc w:val="both"/>
      </w:pPr>
      <w:r w:rsidRPr="00140964">
        <w:t>Ugovor se sklapa na razdoblje od 5 mjeseci.</w:t>
      </w:r>
    </w:p>
    <w:p w:rsidR="00C26BE5" w:rsidRPr="00140964" w:rsidRDefault="00C26BE5" w:rsidP="00C26BE5">
      <w:pPr>
        <w:jc w:val="both"/>
      </w:pPr>
      <w:r w:rsidRPr="00140964">
        <w:t>Rokovi izvršenja pojedine faze određuju se prema sljedećoj dinamici:</w:t>
      </w:r>
    </w:p>
    <w:p w:rsidR="00C26BE5" w:rsidRPr="00140964" w:rsidRDefault="00C26BE5" w:rsidP="00C26BE5">
      <w:pPr>
        <w:jc w:val="both"/>
      </w:pPr>
      <w:r w:rsidRPr="00140964">
        <w:t>-izrada i dostava usuglašenog natječajnog elaborata-1 mjesec od dana potpisivanja ugovora,</w:t>
      </w:r>
    </w:p>
    <w:p w:rsidR="00C26BE5" w:rsidRPr="00140964" w:rsidRDefault="00C26BE5" w:rsidP="00C26BE5">
      <w:pPr>
        <w:jc w:val="both"/>
      </w:pPr>
      <w:r w:rsidRPr="00140964">
        <w:t>-raspis i provedba natječaja sa izložbom natječajnih radova - 4 mjeseca od dana dostave usuglašenog natječajnog elaborata</w:t>
      </w:r>
    </w:p>
    <w:p w:rsidR="00C26BE5" w:rsidRPr="00140964" w:rsidRDefault="00C26BE5" w:rsidP="00C26BE5">
      <w:pPr>
        <w:jc w:val="both"/>
      </w:pPr>
      <w:r w:rsidRPr="00140964">
        <w:t xml:space="preserve">Promjena roka moguća je samo u slučajevima u kojima je </w:t>
      </w:r>
      <w:r w:rsidRPr="00140964">
        <w:rPr>
          <w:lang w:eastAsia="en-US"/>
        </w:rPr>
        <w:t xml:space="preserve">Ugovaratelj </w:t>
      </w:r>
      <w:r w:rsidRPr="00140964">
        <w:t>zbog promijenjenih okolnosti, više sile ili neispunjenja obveza naručitelja bio spriječen izvršavati svoje obveze.</w:t>
      </w:r>
    </w:p>
    <w:p w:rsidR="00C26BE5" w:rsidRPr="00140964" w:rsidRDefault="00C26BE5" w:rsidP="00C26BE5">
      <w:pPr>
        <w:jc w:val="both"/>
      </w:pPr>
      <w:r w:rsidRPr="00140964">
        <w:t xml:space="preserve">U slučaju promijenjenih okolnosti koje uvjetuju produljenje rokova, </w:t>
      </w:r>
      <w:r w:rsidRPr="00140964">
        <w:rPr>
          <w:lang w:eastAsia="en-US"/>
        </w:rPr>
        <w:t xml:space="preserve">Ugovaratelj </w:t>
      </w:r>
      <w:r w:rsidRPr="00140964">
        <w:t>je u obvezi dostaviti obrazloženje naručitelju u pisanom obliku.</w:t>
      </w:r>
    </w:p>
    <w:p w:rsidR="00560FD7" w:rsidRPr="00140964" w:rsidRDefault="00C26BE5" w:rsidP="00C26BE5">
      <w:pPr>
        <w:jc w:val="both"/>
      </w:pPr>
      <w:r w:rsidRPr="00140964">
        <w:t xml:space="preserve">Razlogom produljenja roka izvršenja usluga ni u kojem slučaju ne mogu biti one promijenjene okolnosti ili razlozi koje je uzrokovao ili za koje odgovara </w:t>
      </w:r>
      <w:r w:rsidRPr="00140964">
        <w:rPr>
          <w:lang w:eastAsia="en-US"/>
        </w:rPr>
        <w:t>Ugovaratelj</w:t>
      </w:r>
      <w:r w:rsidRPr="00140964">
        <w:t>.</w:t>
      </w:r>
    </w:p>
    <w:p w:rsidR="0019697D" w:rsidRPr="00140964" w:rsidRDefault="0019697D" w:rsidP="0019697D">
      <w:pPr>
        <w:jc w:val="center"/>
        <w:rPr>
          <w:bCs/>
          <w:sz w:val="18"/>
          <w:lang w:eastAsia="en-US"/>
        </w:rPr>
      </w:pPr>
    </w:p>
    <w:p w:rsidR="0019697D" w:rsidRPr="00140964" w:rsidRDefault="002A6C61" w:rsidP="0019697D">
      <w:pPr>
        <w:jc w:val="center"/>
        <w:rPr>
          <w:b/>
          <w:bCs/>
          <w:lang w:eastAsia="en-US"/>
        </w:rPr>
      </w:pPr>
      <w:r w:rsidRPr="00140964">
        <w:rPr>
          <w:b/>
          <w:bCs/>
          <w:lang w:eastAsia="en-US"/>
        </w:rPr>
        <w:t xml:space="preserve">Članak </w:t>
      </w:r>
      <w:r w:rsidR="00C26BE5" w:rsidRPr="00140964">
        <w:rPr>
          <w:b/>
          <w:bCs/>
          <w:lang w:eastAsia="en-US"/>
        </w:rPr>
        <w:t>6</w:t>
      </w:r>
      <w:r w:rsidR="0019697D" w:rsidRPr="00140964">
        <w:rPr>
          <w:b/>
          <w:bCs/>
          <w:lang w:eastAsia="en-US"/>
        </w:rPr>
        <w:t>.</w:t>
      </w:r>
    </w:p>
    <w:p w:rsidR="00C26BE5" w:rsidRPr="00140964" w:rsidRDefault="00C26BE5" w:rsidP="00C26BE5">
      <w:pPr>
        <w:pStyle w:val="NoSpacing1"/>
        <w:jc w:val="both"/>
      </w:pPr>
      <w:r w:rsidRPr="00140964">
        <w:t>Ugovaratelj će u roku od 10 (deset) dana od dana obostranog potpisa ugovora dostaviti naručitelju jamstvo za uredno ispunjenje ugovora, za slučaj povrede ugovornih obveza, u iznosu od 5% ugovorenog iznosa bez PDV-a. Jamstvo se dostavlja u obliku valjane bjanko zadužnice popunjene sukladno Pravilniku o obliku i sadržaju bjanko zadužnice i ovjerene kod javnog bilježnika.</w:t>
      </w:r>
    </w:p>
    <w:p w:rsidR="00C26BE5" w:rsidRPr="00140964" w:rsidRDefault="00C26BE5" w:rsidP="00C26BE5">
      <w:pPr>
        <w:pStyle w:val="NoSpacing1"/>
        <w:jc w:val="both"/>
      </w:pPr>
      <w:r w:rsidRPr="00140964">
        <w:t>Umjesto navedenog jamstva, Ugovaratelj može dati jamstvo u vidu novčanog pologa u traženom iznosu na račun Naručitelja broj HR7525000091851800005, MODEL: HR 68, POZIV NA BROJ 9016 - OIB (PONUDITELJA).</w:t>
      </w:r>
    </w:p>
    <w:p w:rsidR="00C26BE5" w:rsidRPr="00140964" w:rsidRDefault="00C26BE5" w:rsidP="00C26BE5">
      <w:pPr>
        <w:pStyle w:val="NoSpacing1"/>
        <w:jc w:val="both"/>
      </w:pPr>
      <w:r w:rsidRPr="00140964">
        <w:t>Naručitelj je ovlašten iz jamstva naplatiti sve štete nastale neurednim izvršenjem ugovornih obveza. U slučaju nedostavljanja jamstva naručitelj ima pravo, na ime jamstva za uredno ispunjenje ugovora, zadržati iznos od 5% ugovorenog iznosa bez PDV-a od bilo kojeg ispostavljenog računa Ugovaratelja ili raskinuti ugovor. Jamstvo za uredno ispunjenje ugovora vraća se nakon uredno izvršenog ugovora.</w:t>
      </w:r>
    </w:p>
    <w:p w:rsidR="007E6E5B" w:rsidRPr="00140964" w:rsidRDefault="007E6E5B" w:rsidP="00C15831">
      <w:pPr>
        <w:jc w:val="both"/>
      </w:pPr>
    </w:p>
    <w:p w:rsidR="007E6E5B" w:rsidRPr="00140964" w:rsidRDefault="007E6E5B" w:rsidP="007E6E5B">
      <w:pPr>
        <w:autoSpaceDE w:val="0"/>
        <w:autoSpaceDN w:val="0"/>
        <w:adjustRightInd w:val="0"/>
        <w:jc w:val="center"/>
        <w:rPr>
          <w:b/>
          <w:lang w:eastAsia="en-US"/>
        </w:rPr>
      </w:pPr>
      <w:r w:rsidRPr="00140964">
        <w:rPr>
          <w:b/>
          <w:lang w:eastAsia="en-US"/>
        </w:rPr>
        <w:t xml:space="preserve">Članak </w:t>
      </w:r>
      <w:r w:rsidR="00C26BE5" w:rsidRPr="00140964">
        <w:rPr>
          <w:b/>
          <w:lang w:eastAsia="en-US"/>
        </w:rPr>
        <w:t>7</w:t>
      </w:r>
      <w:r w:rsidRPr="00140964">
        <w:rPr>
          <w:b/>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Sudjelovanje podugovaratelja ne stvara ugovorni odnos između podugovaratelja i Naručitelja niti utječe na odgovornost Ugovaratelja za izvršenje bilo koje obveze iz Ugovora. </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Podaci o podugovarateljima i dijelu ugovora koje Ugovaratelj daje u podugovor čine obavezan sastojak ovog ugovora.</w:t>
      </w:r>
    </w:p>
    <w:p w:rsidR="00240910" w:rsidRPr="00240910"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t>Ugovaratelj tijekom izvršenja ugovora može, uz prethodno odobrenje Naručitelja, promijeniti podugovaratelja za onaj dio ugovora koji je prethodno dao u podugovor ili preuzeti izvršenje dijela ugovora o nabavi koji je prethodno dao u podugovor.</w:t>
      </w:r>
    </w:p>
    <w:p w:rsidR="00240910" w:rsidRPr="00240910" w:rsidRDefault="00240910" w:rsidP="00240910">
      <w:pPr>
        <w:autoSpaceDE w:val="0"/>
        <w:autoSpaceDN w:val="0"/>
        <w:adjustRightInd w:val="0"/>
        <w:ind w:right="-1"/>
        <w:jc w:val="both"/>
        <w:rPr>
          <w:rFonts w:eastAsiaTheme="minorHAnsi"/>
          <w:color w:val="000000"/>
          <w:lang w:eastAsia="en-US"/>
        </w:rPr>
      </w:pPr>
      <w:r w:rsidRPr="00240910">
        <w:rPr>
          <w:rFonts w:eastAsiaTheme="minorHAnsi"/>
          <w:color w:val="000000"/>
          <w:lang w:eastAsia="en-US"/>
        </w:rPr>
        <w:t>Ugovaratelj tijekom izvršenja ugovora može, uz prethodno odobrenje Naručitelja, uvesti jednog ili više podugovaratelja čiji ukupni dio ne smije prijeći 30% vrijednosti ugovora bez PDV-a.</w:t>
      </w:r>
    </w:p>
    <w:p w:rsidR="00240910" w:rsidRPr="00240910"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t>Uz zahtjev za promjenu ili uvođenje jednog ili više podugovaratelja Ugovaratelj Naručitelju mora dostaviti podatke i dokumente koji su se tražili za podugovaratelja u postupku nabave.</w:t>
      </w:r>
    </w:p>
    <w:p w:rsidR="007E6E5B" w:rsidRPr="00140964" w:rsidRDefault="00240910" w:rsidP="00240910">
      <w:pPr>
        <w:autoSpaceDE w:val="0"/>
        <w:autoSpaceDN w:val="0"/>
        <w:adjustRightInd w:val="0"/>
        <w:jc w:val="both"/>
        <w:rPr>
          <w:rFonts w:eastAsiaTheme="minorHAnsi"/>
          <w:color w:val="000000"/>
          <w:lang w:eastAsia="en-US"/>
        </w:rPr>
      </w:pPr>
      <w:r w:rsidRPr="00240910">
        <w:rPr>
          <w:rFonts w:eastAsiaTheme="minorHAnsi"/>
          <w:color w:val="000000"/>
          <w:lang w:eastAsia="en-US"/>
        </w:rPr>
        <w:t>Ukoliko se u toku izvršenja ugovora utvrdi da Ugovaratelj uvodi novog podugovaratelja neovisno o tome je li prethodno dao dio ugovora o javnoj nabavi u podugovor ili ne ili mijenja podugovaratelja bez odobrenja Naručitelja, Naručitelj ima pravo raskinuti ovaj Ugovor i aktivirati jamstvo za uredno ispunjenje ugovora.</w:t>
      </w:r>
    </w:p>
    <w:p w:rsidR="007E6E5B" w:rsidRPr="00140964" w:rsidRDefault="007E6E5B" w:rsidP="007E6E5B">
      <w:pPr>
        <w:autoSpaceDE w:val="0"/>
        <w:autoSpaceDN w:val="0"/>
        <w:adjustRightInd w:val="0"/>
        <w:jc w:val="center"/>
        <w:rPr>
          <w:b/>
          <w:lang w:eastAsia="en-US"/>
        </w:rPr>
      </w:pPr>
      <w:r w:rsidRPr="00140964">
        <w:rPr>
          <w:b/>
          <w:lang w:eastAsia="en-US"/>
        </w:rPr>
        <w:lastRenderedPageBreak/>
        <w:t xml:space="preserve">Članak </w:t>
      </w:r>
      <w:r w:rsidR="00C26BE5" w:rsidRPr="00140964">
        <w:rPr>
          <w:b/>
          <w:lang w:eastAsia="en-US"/>
        </w:rPr>
        <w:t>8</w:t>
      </w:r>
      <w:r w:rsidRPr="00140964">
        <w:rPr>
          <w:b/>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Ako Ugovaratelj djeluje u zajednici više gospodarskih subjekata sve osobe u takvoj zajednici su solidarno odgovorne za uredno ispunjenje ugovornih obveza. </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Takva zajednica izvršava Ugovor sukladno svojoj zajedničkoj ponudi u kojoj je naznačeno koji dio Ugovora izvršava pojedini član zajednice kako slijedi:</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w:t>
      </w:r>
    </w:p>
    <w:p w:rsidR="007E6E5B" w:rsidRPr="00140964" w:rsidRDefault="007E6E5B" w:rsidP="007E6E5B">
      <w:pPr>
        <w:autoSpaceDE w:val="0"/>
        <w:autoSpaceDN w:val="0"/>
        <w:adjustRightInd w:val="0"/>
        <w:jc w:val="both"/>
        <w:rPr>
          <w:rFonts w:eastAsiaTheme="minorHAnsi"/>
          <w:color w:val="000000"/>
          <w:lang w:eastAsia="en-US"/>
        </w:rPr>
      </w:pPr>
      <w:r w:rsidRPr="00140964">
        <w:rPr>
          <w:rFonts w:eastAsiaTheme="minorHAnsi"/>
          <w:color w:val="000000"/>
          <w:lang w:eastAsia="en-US"/>
        </w:rPr>
        <w:t xml:space="preserve">Zajednica gospodarskih subjekata odredit će osobu s kojom će se u ime zajednice odvijati komunikacija s </w:t>
      </w:r>
      <w:r w:rsidRPr="00140964">
        <w:t>Naručiteljem u svrhu izvršavanja Ugovora</w:t>
      </w:r>
    </w:p>
    <w:p w:rsidR="007E6E5B" w:rsidRPr="00140964" w:rsidRDefault="007E6E5B" w:rsidP="00C15831">
      <w:pPr>
        <w:jc w:val="both"/>
      </w:pPr>
    </w:p>
    <w:p w:rsidR="00EE543E" w:rsidRPr="00140964" w:rsidRDefault="002A6C61" w:rsidP="00EE543E">
      <w:pPr>
        <w:jc w:val="center"/>
        <w:rPr>
          <w:b/>
          <w:bCs/>
        </w:rPr>
      </w:pPr>
      <w:r w:rsidRPr="00140964">
        <w:rPr>
          <w:b/>
          <w:bCs/>
        </w:rPr>
        <w:t xml:space="preserve">Članak </w:t>
      </w:r>
      <w:r w:rsidR="00C26BE5" w:rsidRPr="00140964">
        <w:rPr>
          <w:b/>
          <w:bCs/>
        </w:rPr>
        <w:t>9</w:t>
      </w:r>
      <w:r w:rsidR="00EE543E" w:rsidRPr="00140964">
        <w:rPr>
          <w:b/>
          <w:bCs/>
        </w:rPr>
        <w:t>.</w:t>
      </w:r>
    </w:p>
    <w:p w:rsidR="007A5092" w:rsidRPr="00140964" w:rsidRDefault="007A5092" w:rsidP="00EE340B">
      <w:pPr>
        <w:widowControl w:val="0"/>
        <w:autoSpaceDE w:val="0"/>
        <w:autoSpaceDN w:val="0"/>
        <w:adjustRightInd w:val="0"/>
        <w:jc w:val="both"/>
      </w:pPr>
      <w:r w:rsidRPr="00140964">
        <w:t xml:space="preserve">Ukoliko </w:t>
      </w:r>
      <w:r w:rsidR="007E6E5B" w:rsidRPr="00140964">
        <w:t>Ugovaratelj</w:t>
      </w:r>
      <w:r w:rsidRPr="00140964">
        <w:t xml:space="preserve"> propusti izvršiti bilo koju obvezu iz Ugovora, ovlaštena osoba</w:t>
      </w:r>
      <w:r w:rsidR="007E6E5B" w:rsidRPr="00140964">
        <w:t xml:space="preserve"> Naručitelja može zatražiti od Ugovaratelj</w:t>
      </w:r>
      <w:r w:rsidR="00125A5A" w:rsidRPr="00140964">
        <w:t>a</w:t>
      </w:r>
      <w:r w:rsidRPr="00140964">
        <w:t xml:space="preserve"> da otkloni nedostatak ili ga ispravi u odgovarajućem roku.</w:t>
      </w:r>
    </w:p>
    <w:p w:rsidR="007A5092" w:rsidRPr="00140964" w:rsidRDefault="007A5092" w:rsidP="007A5092">
      <w:pPr>
        <w:widowControl w:val="0"/>
        <w:autoSpaceDE w:val="0"/>
        <w:autoSpaceDN w:val="0"/>
        <w:adjustRightInd w:val="0"/>
        <w:ind w:firstLine="708"/>
        <w:jc w:val="both"/>
      </w:pPr>
      <w:r w:rsidRPr="00140964">
        <w:t xml:space="preserve">Naručitelj ima pravo raskinuti Ugovor ukoliko </w:t>
      </w:r>
      <w:r w:rsidR="007E6E5B" w:rsidRPr="00140964">
        <w:t>Ugovaratelj</w:t>
      </w:r>
      <w:r w:rsidRPr="00140964">
        <w:t>:</w:t>
      </w:r>
    </w:p>
    <w:p w:rsidR="007A5092" w:rsidRPr="00140964" w:rsidRDefault="007A5092" w:rsidP="007A5092">
      <w:pPr>
        <w:widowControl w:val="0"/>
        <w:numPr>
          <w:ilvl w:val="0"/>
          <w:numId w:val="22"/>
        </w:numPr>
        <w:autoSpaceDE w:val="0"/>
        <w:autoSpaceDN w:val="0"/>
        <w:adjustRightInd w:val="0"/>
        <w:jc w:val="both"/>
      </w:pPr>
      <w:r w:rsidRPr="00140964">
        <w:t>ne postupi prema nalogu za otklanjanje ili ispravak nedostataka ,</w:t>
      </w:r>
    </w:p>
    <w:p w:rsidR="007A5092" w:rsidRPr="00140964" w:rsidRDefault="007A5092" w:rsidP="007A5092">
      <w:pPr>
        <w:widowControl w:val="0"/>
        <w:numPr>
          <w:ilvl w:val="0"/>
          <w:numId w:val="22"/>
        </w:numPr>
        <w:autoSpaceDE w:val="0"/>
        <w:autoSpaceDN w:val="0"/>
        <w:adjustRightInd w:val="0"/>
        <w:jc w:val="both"/>
      </w:pPr>
      <w:r w:rsidRPr="00140964">
        <w:t>bez opravdanog razloga ne nastavi s pružanjem usluge,</w:t>
      </w:r>
    </w:p>
    <w:p w:rsidR="007A5092" w:rsidRPr="00140964" w:rsidRDefault="007A5092" w:rsidP="00D73C2E">
      <w:pPr>
        <w:widowControl w:val="0"/>
        <w:numPr>
          <w:ilvl w:val="0"/>
          <w:numId w:val="22"/>
        </w:numPr>
        <w:autoSpaceDE w:val="0"/>
        <w:autoSpaceDN w:val="0"/>
        <w:adjustRightInd w:val="0"/>
        <w:jc w:val="both"/>
      </w:pPr>
      <w:r w:rsidRPr="00140964">
        <w:t>ide u stečaj ili likvidaciju</w:t>
      </w:r>
      <w:r w:rsidR="004D4F60" w:rsidRPr="00140964">
        <w:t>.</w:t>
      </w:r>
    </w:p>
    <w:p w:rsidR="00D5471C" w:rsidRPr="00140964" w:rsidRDefault="007A5092" w:rsidP="00EE340B">
      <w:pPr>
        <w:widowControl w:val="0"/>
        <w:autoSpaceDE w:val="0"/>
        <w:autoSpaceDN w:val="0"/>
        <w:adjustRightInd w:val="0"/>
        <w:jc w:val="both"/>
      </w:pPr>
      <w:r w:rsidRPr="00140964">
        <w:t>Naručitelj raskida</w:t>
      </w:r>
      <w:r w:rsidR="00D5471C" w:rsidRPr="00140964">
        <w:t xml:space="preserve"> Ugovor putem pisane obavijesti te ima pravo naplatiti jamstvo za uredno ispunjenje ugovora.</w:t>
      </w:r>
    </w:p>
    <w:p w:rsidR="00EE543E" w:rsidRPr="00140964" w:rsidRDefault="00D5471C" w:rsidP="00EE543E">
      <w:pPr>
        <w:jc w:val="center"/>
        <w:rPr>
          <w:b/>
          <w:bCs/>
        </w:rPr>
      </w:pPr>
      <w:r w:rsidRPr="00140964">
        <w:rPr>
          <w:b/>
          <w:bCs/>
        </w:rPr>
        <w:t xml:space="preserve">Članak </w:t>
      </w:r>
      <w:r w:rsidR="00C26BE5" w:rsidRPr="00140964">
        <w:rPr>
          <w:b/>
          <w:bCs/>
        </w:rPr>
        <w:t>10</w:t>
      </w:r>
      <w:r w:rsidR="00EE543E" w:rsidRPr="00140964">
        <w:rPr>
          <w:b/>
          <w:bCs/>
        </w:rPr>
        <w:t>.</w:t>
      </w:r>
    </w:p>
    <w:p w:rsidR="00EE543E" w:rsidRPr="00140964" w:rsidRDefault="007F263F" w:rsidP="007A5092">
      <w:pPr>
        <w:jc w:val="both"/>
      </w:pPr>
      <w:r w:rsidRPr="00140964">
        <w:t>Osoba Naručitelja zadužena</w:t>
      </w:r>
      <w:r w:rsidR="00EE543E" w:rsidRPr="00140964">
        <w:t xml:space="preserve"> za praćenje realizacije ovog Ugovora </w:t>
      </w:r>
      <w:r w:rsidRPr="00140964">
        <w:t xml:space="preserve">je </w:t>
      </w:r>
      <w:r w:rsidR="002A7A94" w:rsidRPr="00140964">
        <w:t>________________</w:t>
      </w:r>
      <w:r w:rsidR="004D4F60" w:rsidRPr="00140964">
        <w:t>; adresa elektroničke pošte:____________________</w:t>
      </w:r>
      <w:r w:rsidR="00D73C2E" w:rsidRPr="00140964">
        <w:t>___</w:t>
      </w:r>
      <w:r w:rsidR="004D4F60" w:rsidRPr="00140964">
        <w:t xml:space="preserve"> (ovlaštena osoba)</w:t>
      </w:r>
      <w:r w:rsidR="009F1E63" w:rsidRPr="00140964">
        <w:t>.</w:t>
      </w:r>
    </w:p>
    <w:p w:rsidR="00EE543E" w:rsidRPr="00140964" w:rsidRDefault="007F263F" w:rsidP="007F263F">
      <w:pPr>
        <w:rPr>
          <w:rFonts w:eastAsia="Calibri"/>
          <w:lang w:eastAsia="en-US"/>
        </w:rPr>
      </w:pPr>
      <w:r w:rsidRPr="00140964">
        <w:rPr>
          <w:rFonts w:eastAsia="Calibri"/>
          <w:lang w:eastAsia="en-US"/>
        </w:rPr>
        <w:t>Osoba imenovana od strane Naručitelja za praćenje realizacije ovog ugovora ujedno je i osoba koja prati da se ugovorene obveze u potpunosti i pravovremeno izvršavaju</w:t>
      </w:r>
      <w:r w:rsidR="004D4F60" w:rsidRPr="00140964">
        <w:rPr>
          <w:rFonts w:eastAsia="Calibri"/>
          <w:lang w:eastAsia="en-US"/>
        </w:rPr>
        <w:t>.</w:t>
      </w:r>
    </w:p>
    <w:p w:rsidR="004D4F60" w:rsidRPr="00140964" w:rsidRDefault="004D4F60" w:rsidP="007F263F">
      <w:pPr>
        <w:rPr>
          <w:rFonts w:eastAsia="Calibri"/>
          <w:lang w:eastAsia="en-US"/>
        </w:rPr>
      </w:pPr>
      <w:r w:rsidRPr="00140964">
        <w:rPr>
          <w:rFonts w:eastAsia="Calibri"/>
          <w:lang w:eastAsia="en-US"/>
        </w:rPr>
        <w:t>Ovlaštena osoba Ugovaratelja za provedbu ugovora je___________________; elektronička pošta</w:t>
      </w:r>
      <w:r w:rsidR="00D73C2E" w:rsidRPr="00140964">
        <w:rPr>
          <w:rFonts w:eastAsia="Calibri"/>
          <w:lang w:eastAsia="en-US"/>
        </w:rPr>
        <w:t xml:space="preserve"> __________________________</w:t>
      </w:r>
      <w:r w:rsidRPr="00140964">
        <w:rPr>
          <w:rFonts w:eastAsia="Calibri"/>
          <w:lang w:eastAsia="en-US"/>
        </w:rPr>
        <w:t>.</w:t>
      </w:r>
    </w:p>
    <w:p w:rsidR="006733B9" w:rsidRPr="00140964" w:rsidRDefault="006733B9" w:rsidP="007F263F">
      <w:pPr>
        <w:rPr>
          <w:bCs/>
          <w:spacing w:val="-1"/>
        </w:rPr>
      </w:pPr>
      <w:r w:rsidRPr="00140964">
        <w:rPr>
          <w:bCs/>
          <w:spacing w:val="-1"/>
        </w:rPr>
        <w:t xml:space="preserve">Komunikacija između Naručitelja i Ugovaratelja </w:t>
      </w:r>
      <w:r w:rsidR="00D73C2E" w:rsidRPr="00140964">
        <w:rPr>
          <w:bCs/>
          <w:spacing w:val="-1"/>
        </w:rPr>
        <w:t>u pravilu</w:t>
      </w:r>
      <w:r w:rsidRPr="00140964">
        <w:rPr>
          <w:bCs/>
          <w:spacing w:val="-1"/>
        </w:rPr>
        <w:t xml:space="preserve"> se obavlja putem elektroničke pošte ovlaštenih osoba iz ovog članka.</w:t>
      </w:r>
    </w:p>
    <w:p w:rsidR="007A5092" w:rsidRPr="00140964" w:rsidRDefault="007A5092" w:rsidP="007A5092">
      <w:pPr>
        <w:jc w:val="center"/>
        <w:rPr>
          <w:b/>
          <w:bCs/>
          <w:lang w:eastAsia="en-US"/>
        </w:rPr>
      </w:pPr>
      <w:r w:rsidRPr="00140964">
        <w:rPr>
          <w:b/>
          <w:bCs/>
          <w:lang w:eastAsia="en-US"/>
        </w:rPr>
        <w:t>Članak 1</w:t>
      </w:r>
      <w:r w:rsidR="00C26BE5" w:rsidRPr="00140964">
        <w:rPr>
          <w:b/>
          <w:bCs/>
          <w:lang w:eastAsia="en-US"/>
        </w:rPr>
        <w:t>1</w:t>
      </w:r>
      <w:r w:rsidRPr="00140964">
        <w:rPr>
          <w:b/>
          <w:bCs/>
          <w:lang w:eastAsia="en-US"/>
        </w:rPr>
        <w:t>.</w:t>
      </w:r>
    </w:p>
    <w:p w:rsidR="007A5092" w:rsidRPr="00140964" w:rsidRDefault="007A5092" w:rsidP="007A5092">
      <w:pPr>
        <w:jc w:val="both"/>
        <w:rPr>
          <w:lang w:eastAsia="en-US"/>
        </w:rPr>
      </w:pPr>
      <w:r w:rsidRPr="00140964">
        <w:rPr>
          <w:lang w:eastAsia="en-US"/>
        </w:rPr>
        <w:t>Na odnose koji nisu uređeni ovim ugovorom, ugovorne strane ugovaraju primjenu odredbi Zakona o obveznim odnosima.</w:t>
      </w:r>
    </w:p>
    <w:p w:rsidR="00EE543E" w:rsidRPr="00140964" w:rsidRDefault="00EE543E" w:rsidP="00EE340B">
      <w:pPr>
        <w:jc w:val="both"/>
        <w:rPr>
          <w:spacing w:val="-1"/>
          <w:sz w:val="16"/>
          <w:szCs w:val="16"/>
        </w:rPr>
      </w:pPr>
    </w:p>
    <w:p w:rsidR="00EE543E" w:rsidRPr="00140964" w:rsidRDefault="00EE543E" w:rsidP="00EE543E">
      <w:pPr>
        <w:jc w:val="center"/>
        <w:rPr>
          <w:b/>
          <w:bCs/>
        </w:rPr>
      </w:pPr>
      <w:r w:rsidRPr="00140964">
        <w:rPr>
          <w:b/>
          <w:bCs/>
        </w:rPr>
        <w:t>Članak 1</w:t>
      </w:r>
      <w:r w:rsidR="00C26BE5" w:rsidRPr="00140964">
        <w:rPr>
          <w:b/>
          <w:bCs/>
        </w:rPr>
        <w:t>2</w:t>
      </w:r>
      <w:r w:rsidRPr="00140964">
        <w:rPr>
          <w:b/>
          <w:bCs/>
        </w:rPr>
        <w:t>.</w:t>
      </w:r>
    </w:p>
    <w:p w:rsidR="00EE543E" w:rsidRPr="00140964" w:rsidRDefault="0057128D" w:rsidP="00EE340B">
      <w:pPr>
        <w:jc w:val="both"/>
      </w:pPr>
      <w:r w:rsidRPr="00140964">
        <w:t>Ugovorne strane se obvezuju da će eventualne sporove koji mogu proizaći iz ovoga Ugovora rješavati sporazumno. U slučaju nemogućnosti sporazumnog rješavanja, za sve sporove iz ovoga Ugovora ugovorne strane ugovaraju nadležnost stvarno nadležnog suda koji je mjesno nadležan za Grad Vukovar.</w:t>
      </w:r>
    </w:p>
    <w:p w:rsidR="00EE543E" w:rsidRPr="00140964" w:rsidRDefault="00EE543E" w:rsidP="00EE543E">
      <w:pPr>
        <w:jc w:val="both"/>
        <w:rPr>
          <w:sz w:val="10"/>
          <w:szCs w:val="10"/>
        </w:rPr>
      </w:pPr>
    </w:p>
    <w:p w:rsidR="00EE543E" w:rsidRPr="00140964" w:rsidRDefault="00EE543E" w:rsidP="00EE543E">
      <w:pPr>
        <w:jc w:val="center"/>
        <w:rPr>
          <w:b/>
          <w:bCs/>
        </w:rPr>
      </w:pPr>
      <w:r w:rsidRPr="00140964">
        <w:rPr>
          <w:b/>
          <w:bCs/>
        </w:rPr>
        <w:t>Članak 1</w:t>
      </w:r>
      <w:r w:rsidR="00C26BE5" w:rsidRPr="00140964">
        <w:rPr>
          <w:b/>
          <w:bCs/>
        </w:rPr>
        <w:t>3</w:t>
      </w:r>
      <w:r w:rsidRPr="00140964">
        <w:rPr>
          <w:b/>
          <w:bCs/>
        </w:rPr>
        <w:t>.</w:t>
      </w:r>
    </w:p>
    <w:p w:rsidR="0057128D" w:rsidRPr="00140964" w:rsidRDefault="0057128D" w:rsidP="00EE340B">
      <w:pPr>
        <w:jc w:val="both"/>
        <w:rPr>
          <w:spacing w:val="-1"/>
        </w:rPr>
      </w:pPr>
      <w:r w:rsidRPr="00140964">
        <w:rPr>
          <w:spacing w:val="-1"/>
        </w:rPr>
        <w:t>Ovaj Ugovor načinjen je u 5 (pet) istovjetnih primjerka, od kojih 3 (tri) primjeraka pripadaju Naručitelju, a 2 (d</w:t>
      </w:r>
      <w:r w:rsidR="00D5471C" w:rsidRPr="00140964">
        <w:rPr>
          <w:spacing w:val="-1"/>
        </w:rPr>
        <w:t xml:space="preserve">va) primjerka pripadaju </w:t>
      </w:r>
      <w:r w:rsidR="00D73C2E" w:rsidRPr="00140964">
        <w:rPr>
          <w:spacing w:val="-1"/>
        </w:rPr>
        <w:t>Ugovaratelju</w:t>
      </w:r>
      <w:r w:rsidRPr="00140964">
        <w:rPr>
          <w:spacing w:val="-1"/>
        </w:rPr>
        <w:t>.</w:t>
      </w:r>
    </w:p>
    <w:p w:rsidR="00A6244A" w:rsidRPr="00140964" w:rsidRDefault="00A6244A" w:rsidP="00EE340B">
      <w:pPr>
        <w:jc w:val="both"/>
        <w:rPr>
          <w:spacing w:val="-1"/>
        </w:rPr>
      </w:pPr>
      <w:r w:rsidRPr="00140964">
        <w:rPr>
          <w:spacing w:val="-1"/>
        </w:rPr>
        <w:t>Ugovor stupa na snagu danom obostranog potpisa ugovora.</w:t>
      </w:r>
    </w:p>
    <w:p w:rsidR="00A6244A" w:rsidRPr="00140964" w:rsidRDefault="00A6244A">
      <w:pPr>
        <w:rPr>
          <w:sz w:val="22"/>
          <w:szCs w:val="22"/>
          <w:lang w:eastAsia="en-US"/>
        </w:rPr>
      </w:pPr>
    </w:p>
    <w:p w:rsidR="002A7A94" w:rsidRPr="00140964" w:rsidRDefault="002A7A94" w:rsidP="002A7A94">
      <w:pPr>
        <w:tabs>
          <w:tab w:val="center" w:pos="1985"/>
          <w:tab w:val="center" w:pos="7088"/>
        </w:tabs>
        <w:overflowPunct w:val="0"/>
        <w:autoSpaceDE w:val="0"/>
        <w:autoSpaceDN w:val="0"/>
        <w:adjustRightInd w:val="0"/>
        <w:jc w:val="both"/>
        <w:textAlignment w:val="baseline"/>
        <w:rPr>
          <w:sz w:val="22"/>
          <w:szCs w:val="22"/>
          <w:lang w:eastAsia="en-US"/>
        </w:rPr>
      </w:pPr>
      <w:r w:rsidRPr="00140964">
        <w:rPr>
          <w:sz w:val="22"/>
          <w:szCs w:val="22"/>
          <w:lang w:eastAsia="en-US"/>
        </w:rPr>
        <w:tab/>
        <w:t>Mjesto i datum:</w:t>
      </w:r>
      <w:r w:rsidRPr="00140964">
        <w:rPr>
          <w:sz w:val="22"/>
          <w:szCs w:val="22"/>
          <w:lang w:eastAsia="en-US"/>
        </w:rPr>
        <w:tab/>
        <w:t>Mjesto i datum:</w:t>
      </w:r>
    </w:p>
    <w:p w:rsidR="00A6244A" w:rsidRPr="00140964" w:rsidRDefault="00A6244A" w:rsidP="002A7A94">
      <w:pPr>
        <w:tabs>
          <w:tab w:val="center" w:pos="1985"/>
          <w:tab w:val="center" w:pos="7088"/>
        </w:tabs>
        <w:overflowPunct w:val="0"/>
        <w:autoSpaceDE w:val="0"/>
        <w:autoSpaceDN w:val="0"/>
        <w:adjustRightInd w:val="0"/>
        <w:jc w:val="both"/>
        <w:textAlignment w:val="baseline"/>
        <w:rPr>
          <w:sz w:val="22"/>
          <w:szCs w:val="22"/>
          <w:lang w:eastAsia="en-US"/>
        </w:rPr>
      </w:pPr>
    </w:p>
    <w:p w:rsidR="002A7A94" w:rsidRPr="00140964" w:rsidRDefault="00B21E65" w:rsidP="002A7A94">
      <w:pPr>
        <w:tabs>
          <w:tab w:val="center" w:pos="1985"/>
          <w:tab w:val="center" w:pos="7088"/>
        </w:tabs>
        <w:overflowPunct w:val="0"/>
        <w:autoSpaceDE w:val="0"/>
        <w:autoSpaceDN w:val="0"/>
        <w:adjustRightInd w:val="0"/>
        <w:textAlignment w:val="baseline"/>
        <w:rPr>
          <w:sz w:val="22"/>
          <w:szCs w:val="22"/>
          <w:u w:val="single"/>
          <w:lang w:eastAsia="en-US"/>
        </w:rPr>
      </w:pPr>
      <w:r w:rsidRPr="00140964">
        <w:rPr>
          <w:sz w:val="22"/>
          <w:szCs w:val="22"/>
          <w:lang w:eastAsia="en-US"/>
        </w:rPr>
        <w:tab/>
        <w:t>_________________ 2018</w:t>
      </w:r>
      <w:r w:rsidR="002A7A94" w:rsidRPr="00140964">
        <w:rPr>
          <w:sz w:val="22"/>
          <w:szCs w:val="22"/>
          <w:lang w:eastAsia="en-US"/>
        </w:rPr>
        <w:t xml:space="preserve">. </w:t>
      </w:r>
      <w:r w:rsidR="002A7A94" w:rsidRPr="00140964">
        <w:rPr>
          <w:sz w:val="22"/>
          <w:szCs w:val="22"/>
          <w:lang w:eastAsia="en-US"/>
        </w:rPr>
        <w:tab/>
      </w:r>
      <w:r w:rsidR="002A7A94" w:rsidRPr="00140964">
        <w:rPr>
          <w:sz w:val="22"/>
          <w:szCs w:val="22"/>
          <w:u w:val="single"/>
          <w:lang w:eastAsia="en-US"/>
        </w:rPr>
        <w:t>Vukova</w:t>
      </w:r>
      <w:r w:rsidRPr="00140964">
        <w:rPr>
          <w:sz w:val="22"/>
          <w:szCs w:val="22"/>
          <w:u w:val="single"/>
          <w:lang w:eastAsia="en-US"/>
        </w:rPr>
        <w:t>r,                          2018</w:t>
      </w:r>
      <w:r w:rsidR="002A7A94" w:rsidRPr="00140964">
        <w:rPr>
          <w:sz w:val="22"/>
          <w:szCs w:val="22"/>
          <w:u w:val="single"/>
          <w:lang w:eastAsia="en-US"/>
        </w:rPr>
        <w:t>.</w:t>
      </w:r>
    </w:p>
    <w:p w:rsidR="002A7A94" w:rsidRPr="00140964" w:rsidRDefault="002A7A94" w:rsidP="002A7A94">
      <w:pPr>
        <w:overflowPunct w:val="0"/>
        <w:autoSpaceDE w:val="0"/>
        <w:autoSpaceDN w:val="0"/>
        <w:adjustRightInd w:val="0"/>
        <w:textAlignment w:val="baseline"/>
        <w:rPr>
          <w:sz w:val="22"/>
          <w:szCs w:val="22"/>
          <w:lang w:eastAsia="en-US"/>
        </w:rPr>
      </w:pPr>
    </w:p>
    <w:p w:rsidR="00145EF7" w:rsidRPr="00140964" w:rsidRDefault="00145EF7" w:rsidP="002A7A94">
      <w:pPr>
        <w:overflowPunct w:val="0"/>
        <w:autoSpaceDE w:val="0"/>
        <w:autoSpaceDN w:val="0"/>
        <w:adjustRightInd w:val="0"/>
        <w:textAlignment w:val="baseline"/>
        <w:rPr>
          <w:sz w:val="22"/>
          <w:szCs w:val="22"/>
          <w:lang w:eastAsia="en-US"/>
        </w:rPr>
      </w:pPr>
    </w:p>
    <w:p w:rsidR="002A7A94" w:rsidRPr="00140964" w:rsidRDefault="002A7A94" w:rsidP="002A7A94">
      <w:pPr>
        <w:tabs>
          <w:tab w:val="center" w:pos="1985"/>
          <w:tab w:val="center" w:pos="7088"/>
        </w:tabs>
        <w:overflowPunct w:val="0"/>
        <w:autoSpaceDE w:val="0"/>
        <w:autoSpaceDN w:val="0"/>
        <w:adjustRightInd w:val="0"/>
        <w:textAlignment w:val="baseline"/>
        <w:rPr>
          <w:i/>
          <w:iCs/>
          <w:sz w:val="22"/>
          <w:szCs w:val="22"/>
          <w:lang w:eastAsia="en-US"/>
        </w:rPr>
      </w:pPr>
      <w:r w:rsidRPr="00140964">
        <w:rPr>
          <w:i/>
          <w:iCs/>
          <w:sz w:val="22"/>
          <w:szCs w:val="22"/>
          <w:lang w:eastAsia="en-US"/>
        </w:rPr>
        <w:tab/>
        <w:t xml:space="preserve">ZA </w:t>
      </w:r>
      <w:r w:rsidR="00A04407" w:rsidRPr="00140964">
        <w:rPr>
          <w:i/>
          <w:iCs/>
          <w:sz w:val="22"/>
          <w:szCs w:val="22"/>
          <w:lang w:eastAsia="en-US"/>
        </w:rPr>
        <w:t>UGOVARATELJA</w:t>
      </w:r>
      <w:r w:rsidRPr="00140964">
        <w:rPr>
          <w:i/>
          <w:iCs/>
          <w:sz w:val="22"/>
          <w:szCs w:val="22"/>
          <w:lang w:eastAsia="en-US"/>
        </w:rPr>
        <w:t>:</w:t>
      </w:r>
      <w:r w:rsidRPr="00140964">
        <w:rPr>
          <w:i/>
          <w:iCs/>
          <w:sz w:val="22"/>
          <w:szCs w:val="22"/>
          <w:lang w:eastAsia="en-US"/>
        </w:rPr>
        <w:tab/>
        <w:t>ZA NARUČITELJA:</w:t>
      </w:r>
    </w:p>
    <w:p w:rsidR="002A7A94" w:rsidRPr="00140964" w:rsidRDefault="002A7A94" w:rsidP="002A7A94">
      <w:pPr>
        <w:tabs>
          <w:tab w:val="center" w:pos="1985"/>
          <w:tab w:val="center" w:pos="7088"/>
        </w:tabs>
        <w:overflowPunct w:val="0"/>
        <w:autoSpaceDE w:val="0"/>
        <w:autoSpaceDN w:val="0"/>
        <w:adjustRightInd w:val="0"/>
        <w:textAlignment w:val="baseline"/>
        <w:rPr>
          <w:sz w:val="22"/>
          <w:szCs w:val="22"/>
          <w:lang w:eastAsia="en-US"/>
        </w:rPr>
      </w:pPr>
      <w:r w:rsidRPr="00140964">
        <w:rPr>
          <w:sz w:val="22"/>
          <w:szCs w:val="22"/>
          <w:lang w:eastAsia="en-US"/>
        </w:rPr>
        <w:tab/>
      </w:r>
      <w:r w:rsidRPr="00140964">
        <w:rPr>
          <w:sz w:val="22"/>
          <w:szCs w:val="22"/>
          <w:lang w:eastAsia="en-US"/>
        </w:rPr>
        <w:tab/>
        <w:t>Gradonačelnik:</w:t>
      </w:r>
    </w:p>
    <w:p w:rsidR="002A7A94" w:rsidRPr="00140964" w:rsidRDefault="002A7A94" w:rsidP="002A7A94">
      <w:pPr>
        <w:overflowPunct w:val="0"/>
        <w:autoSpaceDE w:val="0"/>
        <w:autoSpaceDN w:val="0"/>
        <w:adjustRightInd w:val="0"/>
        <w:ind w:firstLine="720"/>
        <w:textAlignment w:val="baseline"/>
        <w:rPr>
          <w:sz w:val="10"/>
          <w:szCs w:val="10"/>
          <w:lang w:eastAsia="en-US"/>
        </w:rPr>
      </w:pPr>
    </w:p>
    <w:p w:rsidR="002A7A94" w:rsidRPr="00140964" w:rsidRDefault="002A7A94" w:rsidP="002A7A94">
      <w:pPr>
        <w:tabs>
          <w:tab w:val="center" w:pos="1985"/>
          <w:tab w:val="center" w:pos="7088"/>
        </w:tabs>
        <w:overflowPunct w:val="0"/>
        <w:autoSpaceDE w:val="0"/>
        <w:autoSpaceDN w:val="0"/>
        <w:adjustRightInd w:val="0"/>
        <w:textAlignment w:val="baseline"/>
        <w:rPr>
          <w:sz w:val="22"/>
          <w:szCs w:val="22"/>
          <w:lang w:eastAsia="en-US"/>
        </w:rPr>
      </w:pPr>
      <w:r w:rsidRPr="00140964">
        <w:rPr>
          <w:sz w:val="22"/>
          <w:szCs w:val="22"/>
          <w:lang w:eastAsia="en-US"/>
        </w:rPr>
        <w:tab/>
        <w:t>__________________________</w:t>
      </w:r>
      <w:r w:rsidRPr="00140964">
        <w:rPr>
          <w:sz w:val="22"/>
          <w:szCs w:val="22"/>
          <w:lang w:eastAsia="en-US"/>
        </w:rPr>
        <w:tab/>
        <w:t>___________________________</w:t>
      </w:r>
    </w:p>
    <w:p w:rsidR="00145EF7" w:rsidRPr="00140964" w:rsidRDefault="002A7A94" w:rsidP="006D081E">
      <w:pPr>
        <w:tabs>
          <w:tab w:val="center" w:pos="1985"/>
          <w:tab w:val="center" w:pos="7088"/>
        </w:tabs>
        <w:overflowPunct w:val="0"/>
        <w:autoSpaceDE w:val="0"/>
        <w:autoSpaceDN w:val="0"/>
        <w:adjustRightInd w:val="0"/>
        <w:textAlignment w:val="baseline"/>
        <w:rPr>
          <w:b/>
          <w:sz w:val="22"/>
          <w:szCs w:val="22"/>
          <w:lang w:eastAsia="en-US"/>
        </w:rPr>
      </w:pPr>
      <w:r w:rsidRPr="00140964">
        <w:rPr>
          <w:b/>
          <w:sz w:val="22"/>
          <w:szCs w:val="22"/>
          <w:lang w:eastAsia="en-US"/>
        </w:rPr>
        <w:tab/>
      </w:r>
      <w:r w:rsidRPr="00140964">
        <w:rPr>
          <w:b/>
          <w:bCs/>
          <w:sz w:val="22"/>
          <w:szCs w:val="22"/>
          <w:lang w:eastAsia="en-US"/>
        </w:rPr>
        <w:tab/>
        <w:t>Ivan Penava, prof.</w:t>
      </w:r>
    </w:p>
    <w:p w:rsidR="00145EF7" w:rsidRPr="00140964" w:rsidRDefault="00145EF7" w:rsidP="00145EF7">
      <w:pPr>
        <w:rPr>
          <w:sz w:val="22"/>
          <w:szCs w:val="22"/>
          <w:lang w:eastAsia="en-US"/>
        </w:rPr>
      </w:pPr>
    </w:p>
    <w:p w:rsidR="00145EF7" w:rsidRPr="00140964" w:rsidRDefault="00145EF7" w:rsidP="00145EF7">
      <w:pPr>
        <w:rPr>
          <w:rFonts w:eastAsiaTheme="minorHAnsi"/>
          <w:sz w:val="22"/>
          <w:szCs w:val="22"/>
          <w:lang w:eastAsia="en-US"/>
        </w:rPr>
      </w:pPr>
    </w:p>
    <w:p w:rsidR="002A7A94" w:rsidRPr="00140964" w:rsidRDefault="00145EF7" w:rsidP="00145EF7">
      <w:pPr>
        <w:tabs>
          <w:tab w:val="left" w:pos="6236"/>
        </w:tabs>
        <w:rPr>
          <w:rFonts w:eastAsiaTheme="minorHAnsi"/>
          <w:sz w:val="22"/>
          <w:szCs w:val="22"/>
          <w:lang w:eastAsia="en-US"/>
        </w:rPr>
      </w:pPr>
      <w:r w:rsidRPr="00140964">
        <w:rPr>
          <w:rFonts w:eastAsiaTheme="minorHAnsi"/>
          <w:sz w:val="22"/>
          <w:szCs w:val="22"/>
          <w:lang w:eastAsia="en-US"/>
        </w:rPr>
        <w:tab/>
        <w:t>KLASA:</w:t>
      </w:r>
    </w:p>
    <w:p w:rsidR="00145EF7" w:rsidRPr="00140964" w:rsidRDefault="00145EF7" w:rsidP="00145EF7">
      <w:pPr>
        <w:tabs>
          <w:tab w:val="left" w:pos="6236"/>
        </w:tabs>
        <w:rPr>
          <w:rFonts w:eastAsiaTheme="minorHAnsi"/>
          <w:sz w:val="22"/>
          <w:szCs w:val="22"/>
          <w:lang w:eastAsia="en-US"/>
        </w:rPr>
      </w:pPr>
      <w:r w:rsidRPr="00140964">
        <w:rPr>
          <w:rFonts w:eastAsiaTheme="minorHAnsi"/>
          <w:sz w:val="22"/>
          <w:szCs w:val="22"/>
          <w:lang w:eastAsia="en-US"/>
        </w:rPr>
        <w:tab/>
        <w:t>URBROJ:</w:t>
      </w:r>
    </w:p>
    <w:sectPr w:rsidR="00145EF7" w:rsidRPr="00140964" w:rsidSect="00D26CE8">
      <w:footerReference w:type="even" r:id="rId12"/>
      <w:footerReference w:type="default" r:id="rId13"/>
      <w:pgSz w:w="11906" w:h="16838"/>
      <w:pgMar w:top="851" w:right="1133"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F4" w:rsidRDefault="007333F4">
      <w:r>
        <w:separator/>
      </w:r>
    </w:p>
  </w:endnote>
  <w:endnote w:type="continuationSeparator" w:id="0">
    <w:p w:rsidR="007333F4" w:rsidRDefault="0073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F5" w:rsidRDefault="005F3CF5" w:rsidP="00ED2C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3CF5" w:rsidRDefault="005F3CF5" w:rsidP="00ED2C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048755"/>
      <w:docPartObj>
        <w:docPartGallery w:val="Page Numbers (Bottom of Page)"/>
        <w:docPartUnique/>
      </w:docPartObj>
    </w:sdtPr>
    <w:sdtEndPr/>
    <w:sdtContent>
      <w:p w:rsidR="005F3CF5" w:rsidRDefault="005F3CF5" w:rsidP="00ED2CF3">
        <w:pPr>
          <w:pStyle w:val="Footer"/>
          <w:ind w:right="360"/>
        </w:pPr>
        <w:r>
          <w:rPr>
            <w:noProof/>
            <w:lang w:val="hr-HR" w:eastAsia="hr-HR"/>
          </w:rPr>
          <mc:AlternateContent>
            <mc:Choice Requires="wps">
              <w:drawing>
                <wp:anchor distT="0" distB="0" distL="114300" distR="114300" simplePos="0" relativeHeight="251659264" behindDoc="0" locked="0" layoutInCell="1" allowOverlap="1" wp14:anchorId="70951CC9" wp14:editId="237E3425">
                  <wp:simplePos x="0" y="0"/>
                  <wp:positionH relativeFrom="rightMargin">
                    <wp:posOffset>-3101975</wp:posOffset>
                  </wp:positionH>
                  <wp:positionV relativeFrom="bottomMargin">
                    <wp:posOffset>256538</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F3CF5" w:rsidRPr="00C94652" w:rsidRDefault="005F3CF5" w:rsidP="00C94652">
                              <w:pPr>
                                <w:pBdr>
                                  <w:top w:val="single" w:sz="4" w:space="1" w:color="7F7F7F" w:themeColor="background1" w:themeShade="7F"/>
                                </w:pBdr>
                                <w:jc w:val="center"/>
                              </w:pPr>
                              <w:r w:rsidRPr="00C94652">
                                <w:fldChar w:fldCharType="begin"/>
                              </w:r>
                              <w:r w:rsidRPr="00C94652">
                                <w:instrText>PAGE   \* MERGEFORMAT</w:instrText>
                              </w:r>
                              <w:r w:rsidRPr="00C94652">
                                <w:fldChar w:fldCharType="separate"/>
                              </w:r>
                              <w:r w:rsidR="00FF12EA">
                                <w:rPr>
                                  <w:noProof/>
                                </w:rPr>
                                <w:t>2</w:t>
                              </w:r>
                              <w:r w:rsidRPr="00C9465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0951CC9" id="Pravokutnik 650" o:spid="_x0000_s1026" style="position:absolute;margin-left:-244.25pt;margin-top:20.2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" filled="f" fillcolor="#c0504d" stroked="f" strokecolor="#5c83b4" strokeweight="2.25pt">
                  <v:textbox inset=",0,,0">
                    <w:txbxContent>
                      <w:p w:rsidR="005F3CF5" w:rsidRPr="00C94652" w:rsidRDefault="005F3CF5" w:rsidP="00C94652">
                        <w:pPr>
                          <w:pBdr>
                            <w:top w:val="single" w:sz="4" w:space="1" w:color="7F7F7F" w:themeColor="background1" w:themeShade="7F"/>
                          </w:pBdr>
                          <w:jc w:val="center"/>
                        </w:pPr>
                        <w:r w:rsidRPr="00C94652">
                          <w:fldChar w:fldCharType="begin"/>
                        </w:r>
                        <w:r w:rsidRPr="00C94652">
                          <w:instrText>PAGE   \* MERGEFORMAT</w:instrText>
                        </w:r>
                        <w:r w:rsidRPr="00C94652">
                          <w:fldChar w:fldCharType="separate"/>
                        </w:r>
                        <w:r w:rsidR="00FF12EA">
                          <w:rPr>
                            <w:noProof/>
                          </w:rPr>
                          <w:t>2</w:t>
                        </w:r>
                        <w:r w:rsidRPr="00C94652">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F4" w:rsidRDefault="007333F4">
      <w:r>
        <w:separator/>
      </w:r>
    </w:p>
  </w:footnote>
  <w:footnote w:type="continuationSeparator" w:id="0">
    <w:p w:rsidR="007333F4" w:rsidRDefault="0073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15:restartNumberingAfterBreak="0">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2"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15:restartNumberingAfterBreak="0">
    <w:nsid w:val="50C85D86"/>
    <w:multiLevelType w:val="hybridMultilevel"/>
    <w:tmpl w:val="E60267C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6"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7"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9"/>
  </w:num>
  <w:num w:numId="5">
    <w:abstractNumId w:val="2"/>
  </w:num>
  <w:num w:numId="6">
    <w:abstractNumId w:val="10"/>
  </w:num>
  <w:num w:numId="7">
    <w:abstractNumId w:val="20"/>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11"/>
  </w:num>
  <w:num w:numId="20">
    <w:abstractNumId w:val="5"/>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070"/>
    <w:rsid w:val="0003667E"/>
    <w:rsid w:val="000369DE"/>
    <w:rsid w:val="000421D3"/>
    <w:rsid w:val="00044E66"/>
    <w:rsid w:val="00047438"/>
    <w:rsid w:val="00051735"/>
    <w:rsid w:val="00052F52"/>
    <w:rsid w:val="000534F5"/>
    <w:rsid w:val="00066195"/>
    <w:rsid w:val="00067FBC"/>
    <w:rsid w:val="00071609"/>
    <w:rsid w:val="000716B6"/>
    <w:rsid w:val="000759DA"/>
    <w:rsid w:val="000769E0"/>
    <w:rsid w:val="00081474"/>
    <w:rsid w:val="000814FD"/>
    <w:rsid w:val="00082AA6"/>
    <w:rsid w:val="000857E0"/>
    <w:rsid w:val="00086CF9"/>
    <w:rsid w:val="00090D29"/>
    <w:rsid w:val="00090EEB"/>
    <w:rsid w:val="00094FCD"/>
    <w:rsid w:val="00095EB7"/>
    <w:rsid w:val="000960B6"/>
    <w:rsid w:val="000A030A"/>
    <w:rsid w:val="000A0506"/>
    <w:rsid w:val="000A4697"/>
    <w:rsid w:val="000A48BE"/>
    <w:rsid w:val="000B0BE0"/>
    <w:rsid w:val="000B19C9"/>
    <w:rsid w:val="000B1D20"/>
    <w:rsid w:val="000B37A6"/>
    <w:rsid w:val="000B37BB"/>
    <w:rsid w:val="000B3C43"/>
    <w:rsid w:val="000B4A77"/>
    <w:rsid w:val="000B5DAE"/>
    <w:rsid w:val="000B6220"/>
    <w:rsid w:val="000C12C1"/>
    <w:rsid w:val="000C56A1"/>
    <w:rsid w:val="000C6793"/>
    <w:rsid w:val="000C7B47"/>
    <w:rsid w:val="000D0006"/>
    <w:rsid w:val="000D0428"/>
    <w:rsid w:val="000D0B55"/>
    <w:rsid w:val="000D29B0"/>
    <w:rsid w:val="000D6684"/>
    <w:rsid w:val="000D75C0"/>
    <w:rsid w:val="000E15A6"/>
    <w:rsid w:val="000E322C"/>
    <w:rsid w:val="000F0DDA"/>
    <w:rsid w:val="000F127C"/>
    <w:rsid w:val="000F13F2"/>
    <w:rsid w:val="000F1F75"/>
    <w:rsid w:val="000F2975"/>
    <w:rsid w:val="000F307A"/>
    <w:rsid w:val="000F32B6"/>
    <w:rsid w:val="000F6702"/>
    <w:rsid w:val="000F7DE1"/>
    <w:rsid w:val="0010070A"/>
    <w:rsid w:val="00106C85"/>
    <w:rsid w:val="001110DC"/>
    <w:rsid w:val="001134AE"/>
    <w:rsid w:val="00123634"/>
    <w:rsid w:val="0012558E"/>
    <w:rsid w:val="00125A5A"/>
    <w:rsid w:val="00127B48"/>
    <w:rsid w:val="001308EE"/>
    <w:rsid w:val="00132E0D"/>
    <w:rsid w:val="00132E35"/>
    <w:rsid w:val="00135BAF"/>
    <w:rsid w:val="00140964"/>
    <w:rsid w:val="00140A5F"/>
    <w:rsid w:val="00145439"/>
    <w:rsid w:val="00145EF7"/>
    <w:rsid w:val="00146323"/>
    <w:rsid w:val="00150D58"/>
    <w:rsid w:val="00153774"/>
    <w:rsid w:val="001540E0"/>
    <w:rsid w:val="00154BC0"/>
    <w:rsid w:val="00155561"/>
    <w:rsid w:val="00157A12"/>
    <w:rsid w:val="00161904"/>
    <w:rsid w:val="00164A98"/>
    <w:rsid w:val="00166D47"/>
    <w:rsid w:val="00171584"/>
    <w:rsid w:val="00172E0B"/>
    <w:rsid w:val="001734E6"/>
    <w:rsid w:val="0017689B"/>
    <w:rsid w:val="0017786F"/>
    <w:rsid w:val="001853F6"/>
    <w:rsid w:val="001879A6"/>
    <w:rsid w:val="00187FA7"/>
    <w:rsid w:val="0019697D"/>
    <w:rsid w:val="001A4503"/>
    <w:rsid w:val="001A4CB5"/>
    <w:rsid w:val="001A6B12"/>
    <w:rsid w:val="001B080C"/>
    <w:rsid w:val="001B1AD3"/>
    <w:rsid w:val="001B27AC"/>
    <w:rsid w:val="001C021B"/>
    <w:rsid w:val="001C1A6D"/>
    <w:rsid w:val="001C50FC"/>
    <w:rsid w:val="001C51DA"/>
    <w:rsid w:val="001C5379"/>
    <w:rsid w:val="001C72ED"/>
    <w:rsid w:val="001C7B28"/>
    <w:rsid w:val="001D0D80"/>
    <w:rsid w:val="001D7C0F"/>
    <w:rsid w:val="001D7D3D"/>
    <w:rsid w:val="001E0708"/>
    <w:rsid w:val="001E0B59"/>
    <w:rsid w:val="001E0E01"/>
    <w:rsid w:val="001E2A88"/>
    <w:rsid w:val="001E5816"/>
    <w:rsid w:val="001E7B28"/>
    <w:rsid w:val="001F0171"/>
    <w:rsid w:val="001F55B1"/>
    <w:rsid w:val="001F69DA"/>
    <w:rsid w:val="00200A84"/>
    <w:rsid w:val="00200AD3"/>
    <w:rsid w:val="0020119B"/>
    <w:rsid w:val="00201C04"/>
    <w:rsid w:val="00204966"/>
    <w:rsid w:val="0020706B"/>
    <w:rsid w:val="00207BA5"/>
    <w:rsid w:val="00207E3D"/>
    <w:rsid w:val="0021057C"/>
    <w:rsid w:val="00211745"/>
    <w:rsid w:val="00211AB3"/>
    <w:rsid w:val="00211C0A"/>
    <w:rsid w:val="002121EC"/>
    <w:rsid w:val="0021230B"/>
    <w:rsid w:val="0021231E"/>
    <w:rsid w:val="0021238C"/>
    <w:rsid w:val="00225596"/>
    <w:rsid w:val="00226277"/>
    <w:rsid w:val="00227F70"/>
    <w:rsid w:val="00237002"/>
    <w:rsid w:val="002407CB"/>
    <w:rsid w:val="00240910"/>
    <w:rsid w:val="00241523"/>
    <w:rsid w:val="002433BB"/>
    <w:rsid w:val="00245AF4"/>
    <w:rsid w:val="002460B9"/>
    <w:rsid w:val="002532C6"/>
    <w:rsid w:val="00257783"/>
    <w:rsid w:val="002578E7"/>
    <w:rsid w:val="00261DD1"/>
    <w:rsid w:val="00261ED5"/>
    <w:rsid w:val="002633F2"/>
    <w:rsid w:val="002635C5"/>
    <w:rsid w:val="00263926"/>
    <w:rsid w:val="0026663F"/>
    <w:rsid w:val="00266DD9"/>
    <w:rsid w:val="0026732C"/>
    <w:rsid w:val="002727A8"/>
    <w:rsid w:val="002757DA"/>
    <w:rsid w:val="002764F6"/>
    <w:rsid w:val="00276898"/>
    <w:rsid w:val="0028313E"/>
    <w:rsid w:val="002846A2"/>
    <w:rsid w:val="00286E6F"/>
    <w:rsid w:val="00290269"/>
    <w:rsid w:val="00291500"/>
    <w:rsid w:val="00291D30"/>
    <w:rsid w:val="00293212"/>
    <w:rsid w:val="002946B6"/>
    <w:rsid w:val="00294A25"/>
    <w:rsid w:val="002954AF"/>
    <w:rsid w:val="00295872"/>
    <w:rsid w:val="00297CC1"/>
    <w:rsid w:val="002A0F19"/>
    <w:rsid w:val="002A25FD"/>
    <w:rsid w:val="002A4332"/>
    <w:rsid w:val="002A6C61"/>
    <w:rsid w:val="002A7973"/>
    <w:rsid w:val="002A7A94"/>
    <w:rsid w:val="002B20F7"/>
    <w:rsid w:val="002B2119"/>
    <w:rsid w:val="002B28A0"/>
    <w:rsid w:val="002B39A7"/>
    <w:rsid w:val="002B3EF0"/>
    <w:rsid w:val="002B4815"/>
    <w:rsid w:val="002B4C1E"/>
    <w:rsid w:val="002B5B92"/>
    <w:rsid w:val="002C0923"/>
    <w:rsid w:val="002C17AD"/>
    <w:rsid w:val="002C19F0"/>
    <w:rsid w:val="002C29BB"/>
    <w:rsid w:val="002D1765"/>
    <w:rsid w:val="002D335B"/>
    <w:rsid w:val="002D6C41"/>
    <w:rsid w:val="002D6D15"/>
    <w:rsid w:val="002E2603"/>
    <w:rsid w:val="002E6BE4"/>
    <w:rsid w:val="002E7B93"/>
    <w:rsid w:val="002F0166"/>
    <w:rsid w:val="002F1DF0"/>
    <w:rsid w:val="002F3578"/>
    <w:rsid w:val="002F576F"/>
    <w:rsid w:val="002F6E43"/>
    <w:rsid w:val="002F7A4A"/>
    <w:rsid w:val="00300752"/>
    <w:rsid w:val="00305D53"/>
    <w:rsid w:val="00310BD0"/>
    <w:rsid w:val="00311456"/>
    <w:rsid w:val="00314021"/>
    <w:rsid w:val="00315AE1"/>
    <w:rsid w:val="003161FF"/>
    <w:rsid w:val="00317353"/>
    <w:rsid w:val="00321A9B"/>
    <w:rsid w:val="00326C34"/>
    <w:rsid w:val="003270D6"/>
    <w:rsid w:val="00333AF4"/>
    <w:rsid w:val="00340FF5"/>
    <w:rsid w:val="003428E3"/>
    <w:rsid w:val="00343F95"/>
    <w:rsid w:val="00344468"/>
    <w:rsid w:val="00345329"/>
    <w:rsid w:val="00346B65"/>
    <w:rsid w:val="003524A1"/>
    <w:rsid w:val="00352AF7"/>
    <w:rsid w:val="00352D4F"/>
    <w:rsid w:val="0035491E"/>
    <w:rsid w:val="003573C3"/>
    <w:rsid w:val="00362A7B"/>
    <w:rsid w:val="003630F1"/>
    <w:rsid w:val="003654DE"/>
    <w:rsid w:val="00370BD4"/>
    <w:rsid w:val="00373423"/>
    <w:rsid w:val="0037363B"/>
    <w:rsid w:val="0037486D"/>
    <w:rsid w:val="00380395"/>
    <w:rsid w:val="0038328E"/>
    <w:rsid w:val="00385FDB"/>
    <w:rsid w:val="00387215"/>
    <w:rsid w:val="00390ACD"/>
    <w:rsid w:val="00391E3C"/>
    <w:rsid w:val="00393E04"/>
    <w:rsid w:val="00394E8D"/>
    <w:rsid w:val="00394F3A"/>
    <w:rsid w:val="00396841"/>
    <w:rsid w:val="00397593"/>
    <w:rsid w:val="003A1F03"/>
    <w:rsid w:val="003A4453"/>
    <w:rsid w:val="003A76C0"/>
    <w:rsid w:val="003B1608"/>
    <w:rsid w:val="003B1925"/>
    <w:rsid w:val="003B20BB"/>
    <w:rsid w:val="003B231C"/>
    <w:rsid w:val="003B2A70"/>
    <w:rsid w:val="003B6414"/>
    <w:rsid w:val="003B721E"/>
    <w:rsid w:val="003C4A9C"/>
    <w:rsid w:val="003C4D46"/>
    <w:rsid w:val="003C7D2A"/>
    <w:rsid w:val="003D54B5"/>
    <w:rsid w:val="003D617F"/>
    <w:rsid w:val="003D7BDD"/>
    <w:rsid w:val="003E238C"/>
    <w:rsid w:val="003E2F91"/>
    <w:rsid w:val="003F0297"/>
    <w:rsid w:val="003F2DB1"/>
    <w:rsid w:val="003F3B29"/>
    <w:rsid w:val="003F4AB6"/>
    <w:rsid w:val="003F4DD0"/>
    <w:rsid w:val="003F502D"/>
    <w:rsid w:val="003F6EB6"/>
    <w:rsid w:val="00400C88"/>
    <w:rsid w:val="00400DCF"/>
    <w:rsid w:val="004045D1"/>
    <w:rsid w:val="004049F4"/>
    <w:rsid w:val="00407888"/>
    <w:rsid w:val="00410F77"/>
    <w:rsid w:val="004111E6"/>
    <w:rsid w:val="0041148A"/>
    <w:rsid w:val="004157BA"/>
    <w:rsid w:val="00423AE8"/>
    <w:rsid w:val="00424A05"/>
    <w:rsid w:val="00425504"/>
    <w:rsid w:val="0043320F"/>
    <w:rsid w:val="00433F99"/>
    <w:rsid w:val="00434B09"/>
    <w:rsid w:val="0043637B"/>
    <w:rsid w:val="0044217D"/>
    <w:rsid w:val="00444077"/>
    <w:rsid w:val="004448EE"/>
    <w:rsid w:val="00446B37"/>
    <w:rsid w:val="004516E7"/>
    <w:rsid w:val="00452E2E"/>
    <w:rsid w:val="004543BB"/>
    <w:rsid w:val="00456102"/>
    <w:rsid w:val="00461119"/>
    <w:rsid w:val="004629A8"/>
    <w:rsid w:val="00463847"/>
    <w:rsid w:val="00464AA3"/>
    <w:rsid w:val="00465F5E"/>
    <w:rsid w:val="00467D1C"/>
    <w:rsid w:val="00472B9F"/>
    <w:rsid w:val="004733D9"/>
    <w:rsid w:val="004748E5"/>
    <w:rsid w:val="0047506F"/>
    <w:rsid w:val="00476FA3"/>
    <w:rsid w:val="0048028D"/>
    <w:rsid w:val="0048418D"/>
    <w:rsid w:val="00485CE2"/>
    <w:rsid w:val="0048612F"/>
    <w:rsid w:val="00486D41"/>
    <w:rsid w:val="0049023F"/>
    <w:rsid w:val="004919FC"/>
    <w:rsid w:val="00491ABF"/>
    <w:rsid w:val="00491CC3"/>
    <w:rsid w:val="00492829"/>
    <w:rsid w:val="004A11A0"/>
    <w:rsid w:val="004A1411"/>
    <w:rsid w:val="004A1A9B"/>
    <w:rsid w:val="004A1D77"/>
    <w:rsid w:val="004A35BD"/>
    <w:rsid w:val="004A36E7"/>
    <w:rsid w:val="004A3BA3"/>
    <w:rsid w:val="004A3C7B"/>
    <w:rsid w:val="004A68AA"/>
    <w:rsid w:val="004A7F0A"/>
    <w:rsid w:val="004B079E"/>
    <w:rsid w:val="004B1113"/>
    <w:rsid w:val="004B3B4D"/>
    <w:rsid w:val="004B6658"/>
    <w:rsid w:val="004B6AAC"/>
    <w:rsid w:val="004B7F94"/>
    <w:rsid w:val="004C035D"/>
    <w:rsid w:val="004C386D"/>
    <w:rsid w:val="004C389F"/>
    <w:rsid w:val="004C51E5"/>
    <w:rsid w:val="004D02D6"/>
    <w:rsid w:val="004D2191"/>
    <w:rsid w:val="004D25A3"/>
    <w:rsid w:val="004D2A75"/>
    <w:rsid w:val="004D4F60"/>
    <w:rsid w:val="004E5FDE"/>
    <w:rsid w:val="004F33E9"/>
    <w:rsid w:val="004F4EB2"/>
    <w:rsid w:val="005074D6"/>
    <w:rsid w:val="00507F15"/>
    <w:rsid w:val="00510268"/>
    <w:rsid w:val="00510AE8"/>
    <w:rsid w:val="00512B16"/>
    <w:rsid w:val="005135E3"/>
    <w:rsid w:val="0051390E"/>
    <w:rsid w:val="00514E4C"/>
    <w:rsid w:val="0052091B"/>
    <w:rsid w:val="00520F2F"/>
    <w:rsid w:val="0052662E"/>
    <w:rsid w:val="00532176"/>
    <w:rsid w:val="0054604F"/>
    <w:rsid w:val="005554C1"/>
    <w:rsid w:val="00555A53"/>
    <w:rsid w:val="00556E34"/>
    <w:rsid w:val="00557539"/>
    <w:rsid w:val="00560FD7"/>
    <w:rsid w:val="005620FF"/>
    <w:rsid w:val="00562F31"/>
    <w:rsid w:val="005641ED"/>
    <w:rsid w:val="00564767"/>
    <w:rsid w:val="0056529B"/>
    <w:rsid w:val="0056637C"/>
    <w:rsid w:val="005710FB"/>
    <w:rsid w:val="0057128D"/>
    <w:rsid w:val="00575F19"/>
    <w:rsid w:val="005770AA"/>
    <w:rsid w:val="00580516"/>
    <w:rsid w:val="005809C1"/>
    <w:rsid w:val="005810EB"/>
    <w:rsid w:val="00582CBC"/>
    <w:rsid w:val="00587BD2"/>
    <w:rsid w:val="00590357"/>
    <w:rsid w:val="00591DBC"/>
    <w:rsid w:val="005938BC"/>
    <w:rsid w:val="005A0C4D"/>
    <w:rsid w:val="005A0D00"/>
    <w:rsid w:val="005A17A8"/>
    <w:rsid w:val="005A1F5D"/>
    <w:rsid w:val="005A3CA2"/>
    <w:rsid w:val="005A7FA0"/>
    <w:rsid w:val="005B2F9E"/>
    <w:rsid w:val="005B62A7"/>
    <w:rsid w:val="005B7C49"/>
    <w:rsid w:val="005C61AE"/>
    <w:rsid w:val="005D09B5"/>
    <w:rsid w:val="005D2626"/>
    <w:rsid w:val="005D2C66"/>
    <w:rsid w:val="005D39F4"/>
    <w:rsid w:val="005D4478"/>
    <w:rsid w:val="005D47E1"/>
    <w:rsid w:val="005D6459"/>
    <w:rsid w:val="005D7060"/>
    <w:rsid w:val="005E0235"/>
    <w:rsid w:val="005E580D"/>
    <w:rsid w:val="005E7C93"/>
    <w:rsid w:val="005F3CF5"/>
    <w:rsid w:val="005F3D87"/>
    <w:rsid w:val="005F5851"/>
    <w:rsid w:val="005F6876"/>
    <w:rsid w:val="005F73BB"/>
    <w:rsid w:val="006005CE"/>
    <w:rsid w:val="00602CAD"/>
    <w:rsid w:val="006037BF"/>
    <w:rsid w:val="00604958"/>
    <w:rsid w:val="0060783D"/>
    <w:rsid w:val="00607847"/>
    <w:rsid w:val="00610A09"/>
    <w:rsid w:val="00611B7D"/>
    <w:rsid w:val="00617D63"/>
    <w:rsid w:val="00622D6F"/>
    <w:rsid w:val="006230AD"/>
    <w:rsid w:val="006237E7"/>
    <w:rsid w:val="00623D7E"/>
    <w:rsid w:val="00624497"/>
    <w:rsid w:val="006269FA"/>
    <w:rsid w:val="00637BAC"/>
    <w:rsid w:val="00642621"/>
    <w:rsid w:val="00644C55"/>
    <w:rsid w:val="006472CA"/>
    <w:rsid w:val="0064762B"/>
    <w:rsid w:val="006507C4"/>
    <w:rsid w:val="0065397D"/>
    <w:rsid w:val="00657E8E"/>
    <w:rsid w:val="00660FB2"/>
    <w:rsid w:val="00661287"/>
    <w:rsid w:val="006626AD"/>
    <w:rsid w:val="00667371"/>
    <w:rsid w:val="006733B9"/>
    <w:rsid w:val="006750C0"/>
    <w:rsid w:val="00675891"/>
    <w:rsid w:val="00676711"/>
    <w:rsid w:val="00676B9B"/>
    <w:rsid w:val="006773E1"/>
    <w:rsid w:val="006846F7"/>
    <w:rsid w:val="0068604A"/>
    <w:rsid w:val="00690BFF"/>
    <w:rsid w:val="00692259"/>
    <w:rsid w:val="00692D6E"/>
    <w:rsid w:val="0069499A"/>
    <w:rsid w:val="00695CF2"/>
    <w:rsid w:val="006A33FC"/>
    <w:rsid w:val="006A5B04"/>
    <w:rsid w:val="006B21BF"/>
    <w:rsid w:val="006B3149"/>
    <w:rsid w:val="006B385F"/>
    <w:rsid w:val="006B6E46"/>
    <w:rsid w:val="006C0CD8"/>
    <w:rsid w:val="006C12C5"/>
    <w:rsid w:val="006C1821"/>
    <w:rsid w:val="006C1F00"/>
    <w:rsid w:val="006C28E2"/>
    <w:rsid w:val="006C2F46"/>
    <w:rsid w:val="006D081E"/>
    <w:rsid w:val="006D2EEF"/>
    <w:rsid w:val="006D3D5E"/>
    <w:rsid w:val="006D4312"/>
    <w:rsid w:val="006D5262"/>
    <w:rsid w:val="006D6EFF"/>
    <w:rsid w:val="006E1E9D"/>
    <w:rsid w:val="006E20E3"/>
    <w:rsid w:val="006E39B6"/>
    <w:rsid w:val="006E7061"/>
    <w:rsid w:val="006E7364"/>
    <w:rsid w:val="006F094C"/>
    <w:rsid w:val="006F26A4"/>
    <w:rsid w:val="006F4422"/>
    <w:rsid w:val="006F5F73"/>
    <w:rsid w:val="007007E2"/>
    <w:rsid w:val="007022D7"/>
    <w:rsid w:val="00703005"/>
    <w:rsid w:val="00705BED"/>
    <w:rsid w:val="0070643D"/>
    <w:rsid w:val="0071214B"/>
    <w:rsid w:val="00713520"/>
    <w:rsid w:val="00715FE2"/>
    <w:rsid w:val="0071655A"/>
    <w:rsid w:val="00716DEC"/>
    <w:rsid w:val="007209C6"/>
    <w:rsid w:val="0072253E"/>
    <w:rsid w:val="00722D8C"/>
    <w:rsid w:val="00726100"/>
    <w:rsid w:val="00727764"/>
    <w:rsid w:val="00730983"/>
    <w:rsid w:val="00730EA7"/>
    <w:rsid w:val="007311AD"/>
    <w:rsid w:val="0073124C"/>
    <w:rsid w:val="00731E17"/>
    <w:rsid w:val="0073299B"/>
    <w:rsid w:val="007333F4"/>
    <w:rsid w:val="00733678"/>
    <w:rsid w:val="0074309B"/>
    <w:rsid w:val="007439B7"/>
    <w:rsid w:val="00743EB2"/>
    <w:rsid w:val="00745C81"/>
    <w:rsid w:val="00747CC0"/>
    <w:rsid w:val="00754BBB"/>
    <w:rsid w:val="0076071E"/>
    <w:rsid w:val="00763A68"/>
    <w:rsid w:val="00771925"/>
    <w:rsid w:val="00773542"/>
    <w:rsid w:val="00775124"/>
    <w:rsid w:val="0077697C"/>
    <w:rsid w:val="0078249A"/>
    <w:rsid w:val="007843C8"/>
    <w:rsid w:val="00786BF7"/>
    <w:rsid w:val="0079640A"/>
    <w:rsid w:val="0079696B"/>
    <w:rsid w:val="007A298B"/>
    <w:rsid w:val="007A2EBC"/>
    <w:rsid w:val="007A4FED"/>
    <w:rsid w:val="007A5092"/>
    <w:rsid w:val="007A5188"/>
    <w:rsid w:val="007A75BA"/>
    <w:rsid w:val="007B1169"/>
    <w:rsid w:val="007B5050"/>
    <w:rsid w:val="007B71CD"/>
    <w:rsid w:val="007C08B1"/>
    <w:rsid w:val="007C1EA2"/>
    <w:rsid w:val="007C4AC6"/>
    <w:rsid w:val="007D3256"/>
    <w:rsid w:val="007D5631"/>
    <w:rsid w:val="007D67F7"/>
    <w:rsid w:val="007D7FEF"/>
    <w:rsid w:val="007E10A5"/>
    <w:rsid w:val="007E1175"/>
    <w:rsid w:val="007E2C3B"/>
    <w:rsid w:val="007E46CF"/>
    <w:rsid w:val="007E6E5B"/>
    <w:rsid w:val="007F1659"/>
    <w:rsid w:val="007F263F"/>
    <w:rsid w:val="007F4A65"/>
    <w:rsid w:val="007F60EF"/>
    <w:rsid w:val="0080358E"/>
    <w:rsid w:val="008108A5"/>
    <w:rsid w:val="0081124E"/>
    <w:rsid w:val="008163E3"/>
    <w:rsid w:val="00816734"/>
    <w:rsid w:val="008168FA"/>
    <w:rsid w:val="008235CC"/>
    <w:rsid w:val="008245B3"/>
    <w:rsid w:val="0082775B"/>
    <w:rsid w:val="00827EAE"/>
    <w:rsid w:val="00830AB2"/>
    <w:rsid w:val="00830F55"/>
    <w:rsid w:val="008319C8"/>
    <w:rsid w:val="00832476"/>
    <w:rsid w:val="008356DA"/>
    <w:rsid w:val="00835CEA"/>
    <w:rsid w:val="00844E70"/>
    <w:rsid w:val="008470FF"/>
    <w:rsid w:val="008513AC"/>
    <w:rsid w:val="008547D6"/>
    <w:rsid w:val="0085643C"/>
    <w:rsid w:val="00856E92"/>
    <w:rsid w:val="00861771"/>
    <w:rsid w:val="00865B4D"/>
    <w:rsid w:val="00867A49"/>
    <w:rsid w:val="00873209"/>
    <w:rsid w:val="0088092C"/>
    <w:rsid w:val="008828F8"/>
    <w:rsid w:val="0089011B"/>
    <w:rsid w:val="00890E20"/>
    <w:rsid w:val="00893C6E"/>
    <w:rsid w:val="0089514D"/>
    <w:rsid w:val="008A04E0"/>
    <w:rsid w:val="008A3892"/>
    <w:rsid w:val="008A5881"/>
    <w:rsid w:val="008A735F"/>
    <w:rsid w:val="008B1409"/>
    <w:rsid w:val="008B7EE2"/>
    <w:rsid w:val="008C0273"/>
    <w:rsid w:val="008C5099"/>
    <w:rsid w:val="008C6D88"/>
    <w:rsid w:val="008C7596"/>
    <w:rsid w:val="008C7BB4"/>
    <w:rsid w:val="008D47C2"/>
    <w:rsid w:val="008D4DE2"/>
    <w:rsid w:val="008D5737"/>
    <w:rsid w:val="008D6734"/>
    <w:rsid w:val="008D7103"/>
    <w:rsid w:val="008E239A"/>
    <w:rsid w:val="008E2611"/>
    <w:rsid w:val="008E36B9"/>
    <w:rsid w:val="008E4D2C"/>
    <w:rsid w:val="008E50B4"/>
    <w:rsid w:val="008E55ED"/>
    <w:rsid w:val="008E7D70"/>
    <w:rsid w:val="008F23D9"/>
    <w:rsid w:val="008F29AC"/>
    <w:rsid w:val="008F2FD3"/>
    <w:rsid w:val="008F65D8"/>
    <w:rsid w:val="00900B02"/>
    <w:rsid w:val="00901D90"/>
    <w:rsid w:val="00903EB3"/>
    <w:rsid w:val="00907259"/>
    <w:rsid w:val="009076D0"/>
    <w:rsid w:val="009078E2"/>
    <w:rsid w:val="00914C76"/>
    <w:rsid w:val="00915A43"/>
    <w:rsid w:val="009243F6"/>
    <w:rsid w:val="0093074A"/>
    <w:rsid w:val="00931529"/>
    <w:rsid w:val="00932EA9"/>
    <w:rsid w:val="0093382A"/>
    <w:rsid w:val="00934678"/>
    <w:rsid w:val="009352CA"/>
    <w:rsid w:val="00937BA8"/>
    <w:rsid w:val="00943B48"/>
    <w:rsid w:val="009445AF"/>
    <w:rsid w:val="00946A71"/>
    <w:rsid w:val="009504A1"/>
    <w:rsid w:val="00953983"/>
    <w:rsid w:val="0095735C"/>
    <w:rsid w:val="00960872"/>
    <w:rsid w:val="009637F0"/>
    <w:rsid w:val="00965839"/>
    <w:rsid w:val="009674A8"/>
    <w:rsid w:val="00974B6A"/>
    <w:rsid w:val="009756E9"/>
    <w:rsid w:val="0097598C"/>
    <w:rsid w:val="00982A92"/>
    <w:rsid w:val="00983302"/>
    <w:rsid w:val="009852B1"/>
    <w:rsid w:val="00986A6E"/>
    <w:rsid w:val="00987792"/>
    <w:rsid w:val="00992E04"/>
    <w:rsid w:val="009960BD"/>
    <w:rsid w:val="0099688E"/>
    <w:rsid w:val="009A3690"/>
    <w:rsid w:val="009A6622"/>
    <w:rsid w:val="009A6B53"/>
    <w:rsid w:val="009B3CAD"/>
    <w:rsid w:val="009B5E51"/>
    <w:rsid w:val="009B7601"/>
    <w:rsid w:val="009C00C8"/>
    <w:rsid w:val="009C1740"/>
    <w:rsid w:val="009C1CA2"/>
    <w:rsid w:val="009C4A4B"/>
    <w:rsid w:val="009C5DF1"/>
    <w:rsid w:val="009C6DF3"/>
    <w:rsid w:val="009C6F4E"/>
    <w:rsid w:val="009D07F7"/>
    <w:rsid w:val="009D22C0"/>
    <w:rsid w:val="009D321F"/>
    <w:rsid w:val="009E113F"/>
    <w:rsid w:val="009E419B"/>
    <w:rsid w:val="009E443A"/>
    <w:rsid w:val="009E5AB6"/>
    <w:rsid w:val="009F12B2"/>
    <w:rsid w:val="009F1E63"/>
    <w:rsid w:val="009F6548"/>
    <w:rsid w:val="00A0126F"/>
    <w:rsid w:val="00A04407"/>
    <w:rsid w:val="00A05F22"/>
    <w:rsid w:val="00A065C0"/>
    <w:rsid w:val="00A10704"/>
    <w:rsid w:val="00A14003"/>
    <w:rsid w:val="00A147EB"/>
    <w:rsid w:val="00A14D10"/>
    <w:rsid w:val="00A1505D"/>
    <w:rsid w:val="00A15DAA"/>
    <w:rsid w:val="00A21934"/>
    <w:rsid w:val="00A264F8"/>
    <w:rsid w:val="00A31F67"/>
    <w:rsid w:val="00A34CA1"/>
    <w:rsid w:val="00A400F3"/>
    <w:rsid w:val="00A425C2"/>
    <w:rsid w:val="00A42D71"/>
    <w:rsid w:val="00A4331E"/>
    <w:rsid w:val="00A466E1"/>
    <w:rsid w:val="00A504D5"/>
    <w:rsid w:val="00A5545A"/>
    <w:rsid w:val="00A56D88"/>
    <w:rsid w:val="00A61569"/>
    <w:rsid w:val="00A6244A"/>
    <w:rsid w:val="00A62828"/>
    <w:rsid w:val="00A65BF4"/>
    <w:rsid w:val="00A65BFC"/>
    <w:rsid w:val="00A66685"/>
    <w:rsid w:val="00A70FEF"/>
    <w:rsid w:val="00A7157D"/>
    <w:rsid w:val="00A71B8C"/>
    <w:rsid w:val="00A72969"/>
    <w:rsid w:val="00A73884"/>
    <w:rsid w:val="00A75F58"/>
    <w:rsid w:val="00A831EB"/>
    <w:rsid w:val="00A84581"/>
    <w:rsid w:val="00A8472A"/>
    <w:rsid w:val="00A858B3"/>
    <w:rsid w:val="00A8761A"/>
    <w:rsid w:val="00A915E4"/>
    <w:rsid w:val="00A9467E"/>
    <w:rsid w:val="00A94844"/>
    <w:rsid w:val="00A9508E"/>
    <w:rsid w:val="00A97A78"/>
    <w:rsid w:val="00AA06AC"/>
    <w:rsid w:val="00AA09C3"/>
    <w:rsid w:val="00AA352D"/>
    <w:rsid w:val="00AA383D"/>
    <w:rsid w:val="00AA4991"/>
    <w:rsid w:val="00AA7A98"/>
    <w:rsid w:val="00AB3082"/>
    <w:rsid w:val="00AB4580"/>
    <w:rsid w:val="00AB6F82"/>
    <w:rsid w:val="00AC24C9"/>
    <w:rsid w:val="00AC2BAD"/>
    <w:rsid w:val="00AC2E78"/>
    <w:rsid w:val="00AD0D41"/>
    <w:rsid w:val="00AD1A3E"/>
    <w:rsid w:val="00AD2A4A"/>
    <w:rsid w:val="00AD2D7F"/>
    <w:rsid w:val="00AD5195"/>
    <w:rsid w:val="00AE0319"/>
    <w:rsid w:val="00AE0932"/>
    <w:rsid w:val="00AE3CE4"/>
    <w:rsid w:val="00AE4A33"/>
    <w:rsid w:val="00AE7177"/>
    <w:rsid w:val="00AE7B29"/>
    <w:rsid w:val="00AF1FAE"/>
    <w:rsid w:val="00AF42A9"/>
    <w:rsid w:val="00AF47A6"/>
    <w:rsid w:val="00AF79C7"/>
    <w:rsid w:val="00AF7D82"/>
    <w:rsid w:val="00B04E6E"/>
    <w:rsid w:val="00B058CA"/>
    <w:rsid w:val="00B05922"/>
    <w:rsid w:val="00B05F05"/>
    <w:rsid w:val="00B06DC0"/>
    <w:rsid w:val="00B07345"/>
    <w:rsid w:val="00B10A6D"/>
    <w:rsid w:val="00B117C2"/>
    <w:rsid w:val="00B14253"/>
    <w:rsid w:val="00B16141"/>
    <w:rsid w:val="00B163FB"/>
    <w:rsid w:val="00B16837"/>
    <w:rsid w:val="00B21E65"/>
    <w:rsid w:val="00B21EE9"/>
    <w:rsid w:val="00B22116"/>
    <w:rsid w:val="00B261A7"/>
    <w:rsid w:val="00B2713C"/>
    <w:rsid w:val="00B2784C"/>
    <w:rsid w:val="00B31D85"/>
    <w:rsid w:val="00B32411"/>
    <w:rsid w:val="00B331E3"/>
    <w:rsid w:val="00B33420"/>
    <w:rsid w:val="00B357DD"/>
    <w:rsid w:val="00B36B12"/>
    <w:rsid w:val="00B40AC1"/>
    <w:rsid w:val="00B47438"/>
    <w:rsid w:val="00B47F74"/>
    <w:rsid w:val="00B53B70"/>
    <w:rsid w:val="00B552AA"/>
    <w:rsid w:val="00B5751B"/>
    <w:rsid w:val="00B6034B"/>
    <w:rsid w:val="00B60CB2"/>
    <w:rsid w:val="00B60D0F"/>
    <w:rsid w:val="00B6118D"/>
    <w:rsid w:val="00B61515"/>
    <w:rsid w:val="00B61C67"/>
    <w:rsid w:val="00B64316"/>
    <w:rsid w:val="00B64CCC"/>
    <w:rsid w:val="00B659A9"/>
    <w:rsid w:val="00B670FE"/>
    <w:rsid w:val="00B6717D"/>
    <w:rsid w:val="00B672B4"/>
    <w:rsid w:val="00B6783B"/>
    <w:rsid w:val="00B71961"/>
    <w:rsid w:val="00B71BF3"/>
    <w:rsid w:val="00B74F11"/>
    <w:rsid w:val="00B74F41"/>
    <w:rsid w:val="00B762BF"/>
    <w:rsid w:val="00B817E1"/>
    <w:rsid w:val="00B83DA7"/>
    <w:rsid w:val="00B84107"/>
    <w:rsid w:val="00B8485D"/>
    <w:rsid w:val="00B86BF3"/>
    <w:rsid w:val="00B87133"/>
    <w:rsid w:val="00B91E3F"/>
    <w:rsid w:val="00B93A7D"/>
    <w:rsid w:val="00B93FED"/>
    <w:rsid w:val="00B9471C"/>
    <w:rsid w:val="00BA2C18"/>
    <w:rsid w:val="00BA2E74"/>
    <w:rsid w:val="00BA56A1"/>
    <w:rsid w:val="00BA6681"/>
    <w:rsid w:val="00BA7967"/>
    <w:rsid w:val="00BB065F"/>
    <w:rsid w:val="00BB0B67"/>
    <w:rsid w:val="00BB115C"/>
    <w:rsid w:val="00BB1EE3"/>
    <w:rsid w:val="00BB3267"/>
    <w:rsid w:val="00BB4642"/>
    <w:rsid w:val="00BB5E50"/>
    <w:rsid w:val="00BC0E1A"/>
    <w:rsid w:val="00BC2DB3"/>
    <w:rsid w:val="00BC5FD8"/>
    <w:rsid w:val="00BC7520"/>
    <w:rsid w:val="00BD2002"/>
    <w:rsid w:val="00BD29FA"/>
    <w:rsid w:val="00BD6641"/>
    <w:rsid w:val="00BD66E1"/>
    <w:rsid w:val="00BD6AA9"/>
    <w:rsid w:val="00BE16F3"/>
    <w:rsid w:val="00BE39A7"/>
    <w:rsid w:val="00BE514F"/>
    <w:rsid w:val="00BE78D3"/>
    <w:rsid w:val="00BF10A9"/>
    <w:rsid w:val="00BF28CF"/>
    <w:rsid w:val="00BF4A1D"/>
    <w:rsid w:val="00BF5E62"/>
    <w:rsid w:val="00BF7680"/>
    <w:rsid w:val="00C00A43"/>
    <w:rsid w:val="00C0198C"/>
    <w:rsid w:val="00C01DE5"/>
    <w:rsid w:val="00C02011"/>
    <w:rsid w:val="00C03733"/>
    <w:rsid w:val="00C051FC"/>
    <w:rsid w:val="00C05229"/>
    <w:rsid w:val="00C108FD"/>
    <w:rsid w:val="00C1272E"/>
    <w:rsid w:val="00C15831"/>
    <w:rsid w:val="00C17384"/>
    <w:rsid w:val="00C23DB7"/>
    <w:rsid w:val="00C24A61"/>
    <w:rsid w:val="00C26BE5"/>
    <w:rsid w:val="00C30FD9"/>
    <w:rsid w:val="00C32411"/>
    <w:rsid w:val="00C324DD"/>
    <w:rsid w:val="00C35831"/>
    <w:rsid w:val="00C36C59"/>
    <w:rsid w:val="00C40159"/>
    <w:rsid w:val="00C42C17"/>
    <w:rsid w:val="00C438BB"/>
    <w:rsid w:val="00C44367"/>
    <w:rsid w:val="00C44CED"/>
    <w:rsid w:val="00C45D6E"/>
    <w:rsid w:val="00C46583"/>
    <w:rsid w:val="00C50423"/>
    <w:rsid w:val="00C51473"/>
    <w:rsid w:val="00C51BF6"/>
    <w:rsid w:val="00C533AE"/>
    <w:rsid w:val="00C55066"/>
    <w:rsid w:val="00C56DE7"/>
    <w:rsid w:val="00C62B8A"/>
    <w:rsid w:val="00C63865"/>
    <w:rsid w:val="00C65B6A"/>
    <w:rsid w:val="00C6683A"/>
    <w:rsid w:val="00C70E3B"/>
    <w:rsid w:val="00C72BB9"/>
    <w:rsid w:val="00C72E73"/>
    <w:rsid w:val="00C750A3"/>
    <w:rsid w:val="00C76FD2"/>
    <w:rsid w:val="00C80F90"/>
    <w:rsid w:val="00C81A1F"/>
    <w:rsid w:val="00C81A75"/>
    <w:rsid w:val="00C823BE"/>
    <w:rsid w:val="00C82F1A"/>
    <w:rsid w:val="00C83510"/>
    <w:rsid w:val="00C86B30"/>
    <w:rsid w:val="00C9219D"/>
    <w:rsid w:val="00C94652"/>
    <w:rsid w:val="00C948CB"/>
    <w:rsid w:val="00C967F2"/>
    <w:rsid w:val="00C97269"/>
    <w:rsid w:val="00CA1A8D"/>
    <w:rsid w:val="00CA47F5"/>
    <w:rsid w:val="00CA5B42"/>
    <w:rsid w:val="00CB1F7F"/>
    <w:rsid w:val="00CB52E9"/>
    <w:rsid w:val="00CB5B53"/>
    <w:rsid w:val="00CC0914"/>
    <w:rsid w:val="00CC5C4A"/>
    <w:rsid w:val="00CC6546"/>
    <w:rsid w:val="00CC7871"/>
    <w:rsid w:val="00CD46E9"/>
    <w:rsid w:val="00CD4828"/>
    <w:rsid w:val="00CD4BDF"/>
    <w:rsid w:val="00CD6DC6"/>
    <w:rsid w:val="00CD6F1A"/>
    <w:rsid w:val="00CE1F54"/>
    <w:rsid w:val="00CE26B3"/>
    <w:rsid w:val="00CF0DF6"/>
    <w:rsid w:val="00CF0F54"/>
    <w:rsid w:val="00CF12FF"/>
    <w:rsid w:val="00CF474F"/>
    <w:rsid w:val="00CF5BA4"/>
    <w:rsid w:val="00CF6618"/>
    <w:rsid w:val="00D015E1"/>
    <w:rsid w:val="00D01BB5"/>
    <w:rsid w:val="00D02730"/>
    <w:rsid w:val="00D06CAC"/>
    <w:rsid w:val="00D1254E"/>
    <w:rsid w:val="00D14010"/>
    <w:rsid w:val="00D173E3"/>
    <w:rsid w:val="00D24AF9"/>
    <w:rsid w:val="00D25666"/>
    <w:rsid w:val="00D2591C"/>
    <w:rsid w:val="00D26CE8"/>
    <w:rsid w:val="00D26D42"/>
    <w:rsid w:val="00D27166"/>
    <w:rsid w:val="00D2726B"/>
    <w:rsid w:val="00D274A6"/>
    <w:rsid w:val="00D33801"/>
    <w:rsid w:val="00D358DB"/>
    <w:rsid w:val="00D417C5"/>
    <w:rsid w:val="00D4252B"/>
    <w:rsid w:val="00D44511"/>
    <w:rsid w:val="00D45ED3"/>
    <w:rsid w:val="00D5471C"/>
    <w:rsid w:val="00D56A9D"/>
    <w:rsid w:val="00D57147"/>
    <w:rsid w:val="00D571D2"/>
    <w:rsid w:val="00D61850"/>
    <w:rsid w:val="00D61F4F"/>
    <w:rsid w:val="00D62B20"/>
    <w:rsid w:val="00D67D94"/>
    <w:rsid w:val="00D70B34"/>
    <w:rsid w:val="00D73C2E"/>
    <w:rsid w:val="00D74971"/>
    <w:rsid w:val="00D7612D"/>
    <w:rsid w:val="00D8190E"/>
    <w:rsid w:val="00D8206B"/>
    <w:rsid w:val="00D822BC"/>
    <w:rsid w:val="00D824DB"/>
    <w:rsid w:val="00D82586"/>
    <w:rsid w:val="00D831B0"/>
    <w:rsid w:val="00D8422C"/>
    <w:rsid w:val="00D85D0C"/>
    <w:rsid w:val="00D8655D"/>
    <w:rsid w:val="00D902BF"/>
    <w:rsid w:val="00DA066A"/>
    <w:rsid w:val="00DA3A06"/>
    <w:rsid w:val="00DA4094"/>
    <w:rsid w:val="00DA4834"/>
    <w:rsid w:val="00DA6082"/>
    <w:rsid w:val="00DA787E"/>
    <w:rsid w:val="00DB1958"/>
    <w:rsid w:val="00DB4895"/>
    <w:rsid w:val="00DB686A"/>
    <w:rsid w:val="00DB71E7"/>
    <w:rsid w:val="00DC067D"/>
    <w:rsid w:val="00DC103E"/>
    <w:rsid w:val="00DC22D4"/>
    <w:rsid w:val="00DC2B93"/>
    <w:rsid w:val="00DC4C08"/>
    <w:rsid w:val="00DC6730"/>
    <w:rsid w:val="00DC7695"/>
    <w:rsid w:val="00DD0F7D"/>
    <w:rsid w:val="00DE2CC1"/>
    <w:rsid w:val="00DE3D5D"/>
    <w:rsid w:val="00DE5386"/>
    <w:rsid w:val="00DE5F60"/>
    <w:rsid w:val="00DE738D"/>
    <w:rsid w:val="00DF1AEF"/>
    <w:rsid w:val="00DF2223"/>
    <w:rsid w:val="00DF416C"/>
    <w:rsid w:val="00DF4F10"/>
    <w:rsid w:val="00DF51F8"/>
    <w:rsid w:val="00DF73FB"/>
    <w:rsid w:val="00DF748E"/>
    <w:rsid w:val="00E00384"/>
    <w:rsid w:val="00E023C6"/>
    <w:rsid w:val="00E028AF"/>
    <w:rsid w:val="00E029A4"/>
    <w:rsid w:val="00E032A1"/>
    <w:rsid w:val="00E03B88"/>
    <w:rsid w:val="00E06059"/>
    <w:rsid w:val="00E07822"/>
    <w:rsid w:val="00E07A9C"/>
    <w:rsid w:val="00E07B16"/>
    <w:rsid w:val="00E10077"/>
    <w:rsid w:val="00E10E98"/>
    <w:rsid w:val="00E11740"/>
    <w:rsid w:val="00E125F9"/>
    <w:rsid w:val="00E1317C"/>
    <w:rsid w:val="00E132C3"/>
    <w:rsid w:val="00E1417D"/>
    <w:rsid w:val="00E1530C"/>
    <w:rsid w:val="00E15B45"/>
    <w:rsid w:val="00E24508"/>
    <w:rsid w:val="00E2463E"/>
    <w:rsid w:val="00E32594"/>
    <w:rsid w:val="00E377D0"/>
    <w:rsid w:val="00E400B5"/>
    <w:rsid w:val="00E4060D"/>
    <w:rsid w:val="00E40AA2"/>
    <w:rsid w:val="00E41B9D"/>
    <w:rsid w:val="00E42E8D"/>
    <w:rsid w:val="00E431DB"/>
    <w:rsid w:val="00E45A05"/>
    <w:rsid w:val="00E564BC"/>
    <w:rsid w:val="00E57A1F"/>
    <w:rsid w:val="00E62CEA"/>
    <w:rsid w:val="00E644F2"/>
    <w:rsid w:val="00E7233D"/>
    <w:rsid w:val="00E74B83"/>
    <w:rsid w:val="00E7598C"/>
    <w:rsid w:val="00E75E76"/>
    <w:rsid w:val="00E776FB"/>
    <w:rsid w:val="00E8017E"/>
    <w:rsid w:val="00E80D88"/>
    <w:rsid w:val="00E81423"/>
    <w:rsid w:val="00E84A56"/>
    <w:rsid w:val="00E84E55"/>
    <w:rsid w:val="00E84EDF"/>
    <w:rsid w:val="00E901FF"/>
    <w:rsid w:val="00E90915"/>
    <w:rsid w:val="00E90FF8"/>
    <w:rsid w:val="00E92CB7"/>
    <w:rsid w:val="00E92EEA"/>
    <w:rsid w:val="00E945B7"/>
    <w:rsid w:val="00E95D82"/>
    <w:rsid w:val="00E96E2C"/>
    <w:rsid w:val="00EA0F71"/>
    <w:rsid w:val="00EA483E"/>
    <w:rsid w:val="00EA4E05"/>
    <w:rsid w:val="00EA58E0"/>
    <w:rsid w:val="00EA6966"/>
    <w:rsid w:val="00EA71F9"/>
    <w:rsid w:val="00EB0637"/>
    <w:rsid w:val="00EB17D7"/>
    <w:rsid w:val="00EB4803"/>
    <w:rsid w:val="00EC2432"/>
    <w:rsid w:val="00EC2B36"/>
    <w:rsid w:val="00EC2FCB"/>
    <w:rsid w:val="00EC4349"/>
    <w:rsid w:val="00EC7391"/>
    <w:rsid w:val="00ED2642"/>
    <w:rsid w:val="00ED2CF3"/>
    <w:rsid w:val="00ED6465"/>
    <w:rsid w:val="00ED7CFA"/>
    <w:rsid w:val="00EE1661"/>
    <w:rsid w:val="00EE27D5"/>
    <w:rsid w:val="00EE340B"/>
    <w:rsid w:val="00EE3A94"/>
    <w:rsid w:val="00EE47A7"/>
    <w:rsid w:val="00EE543E"/>
    <w:rsid w:val="00EE6CC2"/>
    <w:rsid w:val="00EE7152"/>
    <w:rsid w:val="00EF04B7"/>
    <w:rsid w:val="00EF08BF"/>
    <w:rsid w:val="00EF0D8F"/>
    <w:rsid w:val="00EF5623"/>
    <w:rsid w:val="00EF5ABE"/>
    <w:rsid w:val="00EF71D9"/>
    <w:rsid w:val="00F01F30"/>
    <w:rsid w:val="00F1308D"/>
    <w:rsid w:val="00F13C43"/>
    <w:rsid w:val="00F14655"/>
    <w:rsid w:val="00F154E5"/>
    <w:rsid w:val="00F21671"/>
    <w:rsid w:val="00F241F2"/>
    <w:rsid w:val="00F25314"/>
    <w:rsid w:val="00F26528"/>
    <w:rsid w:val="00F27399"/>
    <w:rsid w:val="00F27AE9"/>
    <w:rsid w:val="00F3146F"/>
    <w:rsid w:val="00F330AB"/>
    <w:rsid w:val="00F35B8C"/>
    <w:rsid w:val="00F366F0"/>
    <w:rsid w:val="00F3779C"/>
    <w:rsid w:val="00F40021"/>
    <w:rsid w:val="00F4341C"/>
    <w:rsid w:val="00F47409"/>
    <w:rsid w:val="00F5220F"/>
    <w:rsid w:val="00F5614B"/>
    <w:rsid w:val="00F579F4"/>
    <w:rsid w:val="00F622B7"/>
    <w:rsid w:val="00F62ACB"/>
    <w:rsid w:val="00F65591"/>
    <w:rsid w:val="00F663E5"/>
    <w:rsid w:val="00F676A8"/>
    <w:rsid w:val="00F702E0"/>
    <w:rsid w:val="00F70DA5"/>
    <w:rsid w:val="00F73166"/>
    <w:rsid w:val="00F73A15"/>
    <w:rsid w:val="00F75199"/>
    <w:rsid w:val="00F7587B"/>
    <w:rsid w:val="00F7702A"/>
    <w:rsid w:val="00F84532"/>
    <w:rsid w:val="00F957D5"/>
    <w:rsid w:val="00FA0B71"/>
    <w:rsid w:val="00FA161E"/>
    <w:rsid w:val="00FA52CB"/>
    <w:rsid w:val="00FA53EA"/>
    <w:rsid w:val="00FA5A84"/>
    <w:rsid w:val="00FA78DC"/>
    <w:rsid w:val="00FB12C2"/>
    <w:rsid w:val="00FB243A"/>
    <w:rsid w:val="00FB6015"/>
    <w:rsid w:val="00FB7140"/>
    <w:rsid w:val="00FB77CE"/>
    <w:rsid w:val="00FB7B08"/>
    <w:rsid w:val="00FC0084"/>
    <w:rsid w:val="00FC09CC"/>
    <w:rsid w:val="00FC1CF4"/>
    <w:rsid w:val="00FC519D"/>
    <w:rsid w:val="00FC6142"/>
    <w:rsid w:val="00FC6DBD"/>
    <w:rsid w:val="00FC71E4"/>
    <w:rsid w:val="00FC7246"/>
    <w:rsid w:val="00FD0090"/>
    <w:rsid w:val="00FD01B3"/>
    <w:rsid w:val="00FD1D4D"/>
    <w:rsid w:val="00FD206B"/>
    <w:rsid w:val="00FD217D"/>
    <w:rsid w:val="00FD3043"/>
    <w:rsid w:val="00FD582E"/>
    <w:rsid w:val="00FD5DE7"/>
    <w:rsid w:val="00FD5FD2"/>
    <w:rsid w:val="00FD67ED"/>
    <w:rsid w:val="00FE0A2D"/>
    <w:rsid w:val="00FE0AB4"/>
    <w:rsid w:val="00FE0E10"/>
    <w:rsid w:val="00FE1886"/>
    <w:rsid w:val="00FE1889"/>
    <w:rsid w:val="00FE2CEB"/>
    <w:rsid w:val="00FE3656"/>
    <w:rsid w:val="00FE3D44"/>
    <w:rsid w:val="00FE61E9"/>
    <w:rsid w:val="00FE76F3"/>
    <w:rsid w:val="00FF12EA"/>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B2ABD1-79EA-47FB-AE43-915D4E2D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727764"/>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7764"/>
    <w:pPr>
      <w:keepNext/>
      <w:keepLines/>
      <w:outlineLvl w:val="1"/>
    </w:pPr>
    <w:rPr>
      <w:rFonts w:eastAsiaTheme="majorEastAsia" w:cstheme="maj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Footer">
    <w:name w:val="footer"/>
    <w:basedOn w:val="Normal"/>
    <w:link w:val="FooterChar"/>
    <w:uiPriority w:val="99"/>
    <w:rsid w:val="00394F3A"/>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94F3A"/>
    <w:rPr>
      <w:rFonts w:ascii="Times New Roman" w:eastAsia="Times New Roman" w:hAnsi="Times New Roman" w:cs="Times New Roman"/>
      <w:sz w:val="24"/>
      <w:szCs w:val="24"/>
      <w:lang w:val="x-none" w:eastAsia="x-none"/>
    </w:rPr>
  </w:style>
  <w:style w:type="character" w:styleId="PageNumber">
    <w:name w:val="page number"/>
    <w:basedOn w:val="DefaultParagraphFont"/>
    <w:rsid w:val="00394F3A"/>
  </w:style>
  <w:style w:type="paragraph" w:styleId="BodyText">
    <w:name w:val="Body Text"/>
    <w:basedOn w:val="Normal"/>
    <w:link w:val="BodyTextChar"/>
    <w:uiPriority w:val="99"/>
    <w:semiHidden/>
    <w:unhideWhenUsed/>
    <w:rsid w:val="00A4331E"/>
    <w:pPr>
      <w:spacing w:after="120"/>
    </w:pPr>
  </w:style>
  <w:style w:type="character" w:customStyle="1" w:styleId="BodyTextChar">
    <w:name w:val="Body Text Char"/>
    <w:basedOn w:val="DefaultParagraphFont"/>
    <w:link w:val="BodyText"/>
    <w:uiPriority w:val="99"/>
    <w:semiHidden/>
    <w:rsid w:val="00A4331E"/>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5735C"/>
    <w:rPr>
      <w:rFonts w:ascii="Tahoma" w:hAnsi="Tahoma" w:cs="Tahoma"/>
      <w:sz w:val="16"/>
      <w:szCs w:val="16"/>
    </w:rPr>
  </w:style>
  <w:style w:type="character" w:customStyle="1" w:styleId="BalloonTextChar">
    <w:name w:val="Balloon Text Char"/>
    <w:basedOn w:val="DefaultParagraphFont"/>
    <w:link w:val="BalloonText"/>
    <w:uiPriority w:val="99"/>
    <w:semiHidden/>
    <w:rsid w:val="0095735C"/>
    <w:rPr>
      <w:rFonts w:ascii="Tahoma" w:eastAsia="Times New Roman" w:hAnsi="Tahoma" w:cs="Tahoma"/>
      <w:sz w:val="16"/>
      <w:szCs w:val="16"/>
      <w:lang w:eastAsia="hr-HR"/>
    </w:rPr>
  </w:style>
  <w:style w:type="character" w:styleId="Hyperlink">
    <w:name w:val="Hyperlink"/>
    <w:basedOn w:val="DefaultParagraphFont"/>
    <w:uiPriority w:val="99"/>
    <w:unhideWhenUsed/>
    <w:rsid w:val="00D2726B"/>
    <w:rPr>
      <w:color w:val="0000FF"/>
      <w:u w:val="single"/>
    </w:rPr>
  </w:style>
  <w:style w:type="character" w:styleId="FollowedHyperlink">
    <w:name w:val="FollowedHyperlink"/>
    <w:basedOn w:val="DefaultParagraphFont"/>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BodyText3">
    <w:name w:val="Body Text 3"/>
    <w:basedOn w:val="Normal"/>
    <w:link w:val="BodyText3Char"/>
    <w:uiPriority w:val="99"/>
    <w:semiHidden/>
    <w:unhideWhenUsed/>
    <w:rsid w:val="00FB7140"/>
    <w:pPr>
      <w:spacing w:after="120"/>
    </w:pPr>
    <w:rPr>
      <w:sz w:val="16"/>
      <w:szCs w:val="16"/>
    </w:rPr>
  </w:style>
  <w:style w:type="character" w:customStyle="1" w:styleId="BodyText3Char">
    <w:name w:val="Body Text 3 Char"/>
    <w:basedOn w:val="DefaultParagraphFont"/>
    <w:link w:val="BodyText3"/>
    <w:uiPriority w:val="99"/>
    <w:semiHidden/>
    <w:rsid w:val="00FB7140"/>
    <w:rPr>
      <w:rFonts w:ascii="Times New Roman" w:eastAsia="Times New Roman" w:hAnsi="Times New Roman" w:cs="Times New Roman"/>
      <w:sz w:val="16"/>
      <w:szCs w:val="16"/>
      <w:lang w:eastAsia="hr-HR"/>
    </w:rPr>
  </w:style>
  <w:style w:type="paragraph" w:styleId="NormalWeb">
    <w:name w:val="Normal (Web)"/>
    <w:basedOn w:val="Normal"/>
    <w:rsid w:val="00E42E8D"/>
    <w:pPr>
      <w:spacing w:before="100" w:beforeAutospacing="1" w:after="100" w:afterAutospacing="1"/>
    </w:pPr>
    <w:rPr>
      <w:lang w:val="en-US" w:eastAsia="en-US"/>
    </w:rPr>
  </w:style>
  <w:style w:type="character" w:customStyle="1" w:styleId="Heading1Char">
    <w:name w:val="Heading 1 Char"/>
    <w:basedOn w:val="DefaultParagraphFont"/>
    <w:link w:val="Heading1"/>
    <w:rsid w:val="00727764"/>
    <w:rPr>
      <w:rFonts w:ascii="Times New Roman" w:eastAsiaTheme="majorEastAsia" w:hAnsi="Times New Roman" w:cstheme="majorBidi"/>
      <w:b/>
      <w:bCs/>
      <w:sz w:val="28"/>
      <w:szCs w:val="28"/>
      <w:lang w:eastAsia="hr-HR"/>
    </w:rPr>
  </w:style>
  <w:style w:type="table" w:styleId="TableGrid">
    <w:name w:val="Table Grid"/>
    <w:basedOn w:val="TableNormal"/>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TableNormal"/>
    <w:next w:val="TableGrid"/>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103"/>
    <w:pPr>
      <w:ind w:left="720"/>
      <w:contextualSpacing/>
    </w:pPr>
  </w:style>
  <w:style w:type="paragraph" w:styleId="FootnoteText">
    <w:name w:val="footnote text"/>
    <w:basedOn w:val="Normal"/>
    <w:link w:val="FootnoteTextChar"/>
    <w:uiPriority w:val="99"/>
    <w:semiHidden/>
    <w:rsid w:val="00D8190E"/>
    <w:rPr>
      <w:sz w:val="20"/>
      <w:szCs w:val="20"/>
    </w:rPr>
  </w:style>
  <w:style w:type="character" w:customStyle="1" w:styleId="FootnoteTextChar">
    <w:name w:val="Footnote Text Char"/>
    <w:basedOn w:val="DefaultParagraphFont"/>
    <w:link w:val="FootnoteText"/>
    <w:uiPriority w:val="99"/>
    <w:semiHidden/>
    <w:rsid w:val="00D8190E"/>
    <w:rPr>
      <w:rFonts w:ascii="Times New Roman" w:eastAsia="Times New Roman" w:hAnsi="Times New Roman" w:cs="Times New Roman"/>
      <w:sz w:val="20"/>
      <w:szCs w:val="20"/>
      <w:lang w:eastAsia="hr-HR"/>
    </w:rPr>
  </w:style>
  <w:style w:type="character" w:styleId="FootnoteReference">
    <w:name w:val="footnote reference"/>
    <w:uiPriority w:val="99"/>
    <w:semiHidden/>
    <w:rsid w:val="00D8190E"/>
    <w:rPr>
      <w:vertAlign w:val="superscript"/>
    </w:rPr>
  </w:style>
  <w:style w:type="paragraph" w:styleId="EndnoteText">
    <w:name w:val="endnote text"/>
    <w:basedOn w:val="Normal"/>
    <w:link w:val="EndnoteTextChar"/>
    <w:uiPriority w:val="99"/>
    <w:semiHidden/>
    <w:unhideWhenUsed/>
    <w:rsid w:val="005809C1"/>
    <w:rPr>
      <w:sz w:val="20"/>
      <w:szCs w:val="20"/>
    </w:rPr>
  </w:style>
  <w:style w:type="character" w:customStyle="1" w:styleId="EndnoteTextChar">
    <w:name w:val="Endnote Text Char"/>
    <w:basedOn w:val="DefaultParagraphFont"/>
    <w:link w:val="EndnoteText"/>
    <w:uiPriority w:val="99"/>
    <w:semiHidden/>
    <w:rsid w:val="005809C1"/>
    <w:rPr>
      <w:rFonts w:ascii="Times New Roman" w:eastAsia="Times New Roman" w:hAnsi="Times New Roman" w:cs="Times New Roman"/>
      <w:sz w:val="20"/>
      <w:szCs w:val="20"/>
      <w:lang w:eastAsia="hr-HR"/>
    </w:rPr>
  </w:style>
  <w:style w:type="character" w:styleId="EndnoteReference">
    <w:name w:val="endnote reference"/>
    <w:basedOn w:val="DefaultParagraphFont"/>
    <w:uiPriority w:val="99"/>
    <w:semiHidden/>
    <w:unhideWhenUsed/>
    <w:rsid w:val="005809C1"/>
    <w:rPr>
      <w:vertAlign w:val="superscript"/>
    </w:rPr>
  </w:style>
  <w:style w:type="paragraph" w:styleId="Header">
    <w:name w:val="header"/>
    <w:basedOn w:val="Normal"/>
    <w:link w:val="HeaderChar"/>
    <w:uiPriority w:val="99"/>
    <w:unhideWhenUsed/>
    <w:rsid w:val="009A3690"/>
    <w:pPr>
      <w:tabs>
        <w:tab w:val="center" w:pos="4536"/>
        <w:tab w:val="right" w:pos="9072"/>
      </w:tabs>
    </w:pPr>
  </w:style>
  <w:style w:type="character" w:customStyle="1" w:styleId="HeaderChar">
    <w:name w:val="Header Char"/>
    <w:basedOn w:val="DefaultParagraphFont"/>
    <w:link w:val="Header"/>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TableNormal"/>
    <w:next w:val="TableGrid"/>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NoSpacing">
    <w:name w:val="No Spacing"/>
    <w:uiPriority w:val="1"/>
    <w:rsid w:val="00010066"/>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727764"/>
    <w:rPr>
      <w:rFonts w:ascii="Times New Roman" w:eastAsiaTheme="majorEastAsia" w:hAnsi="Times New Roman" w:cstheme="majorBidi"/>
      <w:b/>
      <w:bCs/>
      <w:i/>
      <w:sz w:val="26"/>
      <w:szCs w:val="26"/>
      <w:lang w:eastAsia="hr-HR"/>
    </w:rPr>
  </w:style>
  <w:style w:type="paragraph" w:styleId="BodyTextIndent">
    <w:name w:val="Body Text Indent"/>
    <w:basedOn w:val="Normal"/>
    <w:link w:val="BodyTextIndentChar"/>
    <w:uiPriority w:val="99"/>
    <w:semiHidden/>
    <w:unhideWhenUsed/>
    <w:rsid w:val="00EE543E"/>
    <w:pPr>
      <w:spacing w:after="120"/>
      <w:ind w:left="283"/>
    </w:pPr>
  </w:style>
  <w:style w:type="character" w:customStyle="1" w:styleId="BodyTextIndentChar">
    <w:name w:val="Body Text Indent Char"/>
    <w:basedOn w:val="DefaultParagraphFont"/>
    <w:link w:val="BodyTextIndent"/>
    <w:uiPriority w:val="99"/>
    <w:semiHidden/>
    <w:rsid w:val="00EE543E"/>
    <w:rPr>
      <w:rFonts w:ascii="Times New Roman" w:eastAsia="Times New Roman" w:hAnsi="Times New Roman" w:cs="Times New Roman"/>
      <w:sz w:val="24"/>
      <w:szCs w:val="24"/>
      <w:lang w:eastAsia="hr-HR"/>
    </w:rPr>
  </w:style>
  <w:style w:type="paragraph" w:styleId="Subtitle">
    <w:name w:val="Subtitle"/>
    <w:basedOn w:val="Normal"/>
    <w:next w:val="Normal"/>
    <w:link w:val="SubtitleChar"/>
    <w:uiPriority w:val="11"/>
    <w:qFormat/>
    <w:rsid w:val="00C158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15831"/>
    <w:rPr>
      <w:rFonts w:asciiTheme="majorHAnsi" w:eastAsiaTheme="majorEastAsia" w:hAnsiTheme="majorHAnsi" w:cstheme="majorBidi"/>
      <w:i/>
      <w:iCs/>
      <w:color w:val="4F81BD" w:themeColor="accent1"/>
      <w:spacing w:val="15"/>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1338">
      <w:bodyDiv w:val="1"/>
      <w:marLeft w:val="0"/>
      <w:marRight w:val="0"/>
      <w:marTop w:val="0"/>
      <w:marBottom w:val="0"/>
      <w:divBdr>
        <w:top w:val="none" w:sz="0" w:space="0" w:color="auto"/>
        <w:left w:val="none" w:sz="0" w:space="0" w:color="auto"/>
        <w:bottom w:val="none" w:sz="0" w:space="0" w:color="auto"/>
        <w:right w:val="none" w:sz="0" w:space="0" w:color="auto"/>
      </w:divBdr>
    </w:div>
    <w:div w:id="353507494">
      <w:bodyDiv w:val="1"/>
      <w:marLeft w:val="0"/>
      <w:marRight w:val="0"/>
      <w:marTop w:val="0"/>
      <w:marBottom w:val="0"/>
      <w:divBdr>
        <w:top w:val="none" w:sz="0" w:space="0" w:color="auto"/>
        <w:left w:val="none" w:sz="0" w:space="0" w:color="auto"/>
        <w:bottom w:val="none" w:sz="0" w:space="0" w:color="auto"/>
        <w:right w:val="none" w:sz="0" w:space="0" w:color="auto"/>
      </w:divBdr>
    </w:div>
    <w:div w:id="362364522">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kovar.hr/e-usluge/gradski-servisi/jednostavna-naba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magoj.centner@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C1E6-5DCC-4FF8-8673-122303FD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17</Pages>
  <Words>6405</Words>
  <Characters>36513</Characters>
  <Application>Microsoft Office Word</Application>
  <DocSecurity>0</DocSecurity>
  <Lines>304</Lines>
  <Paragraphs>85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Domagoj Centner</dc:creator>
  <cp:lastModifiedBy>Sinisa Kovacic</cp:lastModifiedBy>
  <cp:revision>63</cp:revision>
  <cp:lastPrinted>2018-04-12T12:06:00Z</cp:lastPrinted>
  <dcterms:created xsi:type="dcterms:W3CDTF">2018-01-08T11:24:00Z</dcterms:created>
  <dcterms:modified xsi:type="dcterms:W3CDTF">2018-04-13T11:48:00Z</dcterms:modified>
</cp:coreProperties>
</file>