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37" w:rsidRPr="00677C23" w:rsidRDefault="00897037" w:rsidP="00897037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 xml:space="preserve">  </w:t>
      </w:r>
      <w:r w:rsidRPr="00677C23">
        <w:rPr>
          <w:rFonts w:ascii="Arial" w:hAnsi="Arial" w:cs="Arial"/>
          <w:sz w:val="24"/>
          <w:szCs w:val="24"/>
        </w:rPr>
        <w:object w:dxaOrig="10575" w:dyaOrig="13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 o:allowoverlap="f" fillcolor="window">
            <v:imagedata r:id="rId5" o:title=""/>
          </v:shape>
          <o:OLEObject Type="Embed" ProgID="Word.Picture.8" ShapeID="_x0000_i1025" DrawAspect="Content" ObjectID="_1790405048" r:id="rId6"/>
        </w:object>
      </w:r>
    </w:p>
    <w:p w:rsidR="00897037" w:rsidRPr="00677C23" w:rsidRDefault="00897037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677C23">
        <w:rPr>
          <w:rFonts w:ascii="Arial" w:eastAsia="Calibri" w:hAnsi="Arial" w:cs="Arial"/>
          <w:b/>
          <w:sz w:val="24"/>
          <w:szCs w:val="24"/>
        </w:rPr>
        <w:t>REPUBLIKA HRVATSKA</w:t>
      </w:r>
    </w:p>
    <w:p w:rsidR="00897037" w:rsidRPr="00677C23" w:rsidRDefault="00897037" w:rsidP="00897037">
      <w:pPr>
        <w:tabs>
          <w:tab w:val="left" w:pos="2625"/>
        </w:tabs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677C23">
        <w:rPr>
          <w:rFonts w:ascii="Arial" w:eastAsia="Calibri" w:hAnsi="Arial" w:cs="Arial"/>
          <w:b/>
          <w:sz w:val="24"/>
          <w:szCs w:val="24"/>
        </w:rPr>
        <w:t>OSNOVNA ŠKOLA NIKOLE ANDRIĆA</w:t>
      </w:r>
    </w:p>
    <w:p w:rsidR="00897037" w:rsidRPr="00677C23" w:rsidRDefault="00897037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677C23">
        <w:rPr>
          <w:rFonts w:ascii="Arial" w:eastAsia="Calibri" w:hAnsi="Arial" w:cs="Arial"/>
          <w:b/>
          <w:sz w:val="24"/>
          <w:szCs w:val="24"/>
        </w:rPr>
        <w:t>Voćarska 1, 32000 Vukovar</w:t>
      </w:r>
    </w:p>
    <w:p w:rsidR="00897037" w:rsidRPr="00677C23" w:rsidRDefault="00263EDD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77C23">
        <w:rPr>
          <w:rFonts w:ascii="Arial" w:eastAsia="Calibri" w:hAnsi="Arial" w:cs="Arial"/>
          <w:sz w:val="24"/>
          <w:szCs w:val="24"/>
        </w:rPr>
        <w:t xml:space="preserve">KLASA: </w:t>
      </w:r>
      <w:r w:rsidR="00D5096B">
        <w:rPr>
          <w:rFonts w:ascii="Arial" w:eastAsia="Calibri" w:hAnsi="Arial" w:cs="Arial"/>
          <w:sz w:val="24"/>
          <w:szCs w:val="24"/>
        </w:rPr>
        <w:t>112-02/24</w:t>
      </w:r>
      <w:r w:rsidR="005543ED" w:rsidRPr="00677C23">
        <w:rPr>
          <w:rFonts w:ascii="Arial" w:eastAsia="Calibri" w:hAnsi="Arial" w:cs="Arial"/>
          <w:sz w:val="24"/>
          <w:szCs w:val="24"/>
        </w:rPr>
        <w:t>-01/</w:t>
      </w:r>
      <w:r w:rsidR="00D5096B">
        <w:rPr>
          <w:rFonts w:ascii="Arial" w:eastAsia="Calibri" w:hAnsi="Arial" w:cs="Arial"/>
          <w:sz w:val="24"/>
          <w:szCs w:val="24"/>
        </w:rPr>
        <w:t>12</w:t>
      </w:r>
    </w:p>
    <w:p w:rsidR="00897037" w:rsidRPr="00677C23" w:rsidRDefault="00897037" w:rsidP="00897037">
      <w:pPr>
        <w:spacing w:after="0" w:line="240" w:lineRule="auto"/>
        <w:ind w:right="5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77C23">
        <w:rPr>
          <w:rFonts w:ascii="Arial" w:eastAsia="Calibri" w:hAnsi="Arial" w:cs="Arial"/>
          <w:sz w:val="24"/>
          <w:szCs w:val="24"/>
        </w:rPr>
        <w:t>URBROJ:</w:t>
      </w:r>
      <w:r w:rsidR="00D5096B">
        <w:rPr>
          <w:rFonts w:ascii="Arial" w:eastAsia="Calibri" w:hAnsi="Arial" w:cs="Arial"/>
          <w:sz w:val="24"/>
          <w:szCs w:val="24"/>
        </w:rPr>
        <w:t xml:space="preserve"> 2196-1-4-24</w:t>
      </w:r>
      <w:r w:rsidR="00171AA7" w:rsidRPr="00677C23">
        <w:rPr>
          <w:rFonts w:ascii="Arial" w:eastAsia="Calibri" w:hAnsi="Arial" w:cs="Arial"/>
          <w:sz w:val="24"/>
          <w:szCs w:val="24"/>
        </w:rPr>
        <w:t>-1</w:t>
      </w:r>
    </w:p>
    <w:p w:rsidR="00897037" w:rsidRPr="00677C23" w:rsidRDefault="00263EDD" w:rsidP="00897037">
      <w:pPr>
        <w:autoSpaceDE w:val="0"/>
        <w:autoSpaceDN w:val="0"/>
        <w:spacing w:after="0" w:line="240" w:lineRule="auto"/>
        <w:ind w:right="-1135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Vukovar,</w:t>
      </w:r>
      <w:r w:rsidR="00D5096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14. listopada 2024</w:t>
      </w:r>
      <w:r w:rsidR="00171AA7"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 godine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897037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5096B" w:rsidRPr="00677C23" w:rsidRDefault="00D5096B" w:rsidP="00D5096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Na temelju članka 107. Zakona o odgoju i obrazovanju u osnovnoj i srednjoj školi (</w:t>
      </w:r>
      <w:r w:rsidRPr="00677C23">
        <w:rPr>
          <w:rFonts w:ascii="Arial" w:hAnsi="Arial" w:cs="Arial"/>
          <w:sz w:val="24"/>
          <w:szCs w:val="24"/>
        </w:rPr>
        <w:t>NN br. 87/08, 86/09, 92/10, 105/10, 90/11, 5/12, 16/12, 86/12, 94/13, 136/14 - RUSRH, 152/14, 7/17, 68/18, 98/19, 64/20</w:t>
      </w:r>
      <w:r>
        <w:rPr>
          <w:rFonts w:ascii="Arial" w:hAnsi="Arial" w:cs="Arial"/>
          <w:sz w:val="24"/>
          <w:szCs w:val="24"/>
        </w:rPr>
        <w:t xml:space="preserve">, </w:t>
      </w:r>
      <w:r w:rsidRPr="00677C23">
        <w:rPr>
          <w:rFonts w:ascii="Arial" w:hAnsi="Arial" w:cs="Arial"/>
          <w:sz w:val="24"/>
          <w:szCs w:val="24"/>
        </w:rPr>
        <w:t>151/22</w:t>
      </w:r>
      <w:r>
        <w:rPr>
          <w:rFonts w:ascii="Arial" w:hAnsi="Arial" w:cs="Arial"/>
          <w:sz w:val="24"/>
          <w:szCs w:val="24"/>
        </w:rPr>
        <w:t xml:space="preserve"> i 156/23</w:t>
      </w:r>
      <w:r>
        <w:rPr>
          <w:rFonts w:ascii="Arial" w:eastAsia="Times New Roman" w:hAnsi="Arial" w:cs="Arial"/>
          <w:sz w:val="24"/>
          <w:szCs w:val="24"/>
          <w:lang w:eastAsia="hr-HR"/>
        </w:rPr>
        <w:t>) te Pravilnika o radu i članka 6.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Pravilnika o postupku zapošljavanja te procjeni i vrednovanju kandidata za zapošljavanje, ravnateljica Osnovne škole Nikole Andrića, Vukovar, raspisuje</w:t>
      </w:r>
    </w:p>
    <w:p w:rsidR="00D5096B" w:rsidRPr="00677C23" w:rsidRDefault="00D5096B" w:rsidP="00D5096B">
      <w:pPr>
        <w:autoSpaceDE w:val="0"/>
        <w:autoSpaceDN w:val="0"/>
        <w:spacing w:after="0" w:line="240" w:lineRule="auto"/>
        <w:ind w:right="5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N A T J E Č A J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za popunu radnog mjesta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509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left="357" w:right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1.   Učitelj</w:t>
      </w:r>
      <w:r w:rsidR="00D5096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likovne kulture</w:t>
      </w:r>
      <w:r w:rsidRPr="00677C2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5543ED"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– 1 izvršitelj, na 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vrijeme, nepuno radno vrijeme od </w:t>
      </w:r>
      <w:r w:rsidR="00D5096B">
        <w:rPr>
          <w:rFonts w:ascii="Arial" w:eastAsia="Times New Roman" w:hAnsi="Arial" w:cs="Arial"/>
          <w:sz w:val="24"/>
          <w:szCs w:val="24"/>
          <w:lang w:eastAsia="hr-HR"/>
        </w:rPr>
        <w:t>16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sati tjedno, s mjestom rada u </w:t>
      </w:r>
      <w:r w:rsidR="00D5096B">
        <w:rPr>
          <w:rFonts w:ascii="Arial" w:eastAsia="Times New Roman" w:hAnsi="Arial" w:cs="Arial"/>
          <w:sz w:val="24"/>
          <w:szCs w:val="24"/>
          <w:lang w:eastAsia="hr-HR"/>
        </w:rPr>
        <w:t>Vukovaru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left="357" w:right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Uvjeti: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osim općih uvjeta sukladno općim propisima o radu kandidati trebaju zadovoljiti i posebne uvjete propisane člankom 105. Zakona o odgoju i obrazovanju u osnovnoj i srednjoj školi (</w:t>
      </w:r>
      <w:r w:rsidRPr="00677C23">
        <w:rPr>
          <w:rFonts w:ascii="Arial" w:hAnsi="Arial" w:cs="Arial"/>
          <w:sz w:val="24"/>
          <w:szCs w:val="24"/>
        </w:rPr>
        <w:t>NN br. 87/08, 86/09, 92/10, 105/10, 90/11, 5/12, 16/12, 86/12, 94/13, 136/14 - RUSR</w:t>
      </w:r>
      <w:r w:rsidR="00680512" w:rsidRPr="00677C23">
        <w:rPr>
          <w:rFonts w:ascii="Arial" w:hAnsi="Arial" w:cs="Arial"/>
          <w:sz w:val="24"/>
          <w:szCs w:val="24"/>
        </w:rPr>
        <w:t xml:space="preserve">H, 152/14, 7/17, 68/18, 98/19, </w:t>
      </w:r>
      <w:r w:rsidRPr="00677C23">
        <w:rPr>
          <w:rFonts w:ascii="Arial" w:hAnsi="Arial" w:cs="Arial"/>
          <w:sz w:val="24"/>
          <w:szCs w:val="24"/>
        </w:rPr>
        <w:t>64/20</w:t>
      </w:r>
      <w:r w:rsidR="00D5096B">
        <w:rPr>
          <w:rFonts w:ascii="Arial" w:hAnsi="Arial" w:cs="Arial"/>
          <w:sz w:val="24"/>
          <w:szCs w:val="24"/>
        </w:rPr>
        <w:t xml:space="preserve">, </w:t>
      </w:r>
      <w:r w:rsidR="00680512" w:rsidRPr="00677C23">
        <w:rPr>
          <w:rFonts w:ascii="Arial" w:hAnsi="Arial" w:cs="Arial"/>
          <w:sz w:val="24"/>
          <w:szCs w:val="24"/>
        </w:rPr>
        <w:t>151/22</w:t>
      </w:r>
      <w:r w:rsidR="00D5096B">
        <w:rPr>
          <w:rFonts w:ascii="Arial" w:hAnsi="Arial" w:cs="Arial"/>
          <w:sz w:val="24"/>
          <w:szCs w:val="24"/>
        </w:rPr>
        <w:t xml:space="preserve"> i 156/23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>) i Pravilnikom o odgovarajućoj vrsti obrazovanja učitelja i stručnih suradnika u osnovnoj školi (NN br. 6/19 i 75/20).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Uz pisanu i vlastoručno potpisanu prijavu na natječaj kandidati su dužni priložiti:</w:t>
      </w:r>
    </w:p>
    <w:p w:rsidR="005E3B11" w:rsidRPr="00677C23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životopis, </w:t>
      </w:r>
    </w:p>
    <w:p w:rsidR="005E3B11" w:rsidRPr="00677C23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dokaz o državljanstvu, </w:t>
      </w:r>
    </w:p>
    <w:p w:rsidR="005E3B11" w:rsidRPr="00677C23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dokaz o vrsti i razini obrazovanja, </w:t>
      </w:r>
    </w:p>
    <w:p w:rsidR="005E3B11" w:rsidRPr="00677C23" w:rsidRDefault="00897037" w:rsidP="00897037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uvjerenje da nije pod istragom i da se protiv kandidata ne vodi kazneni postupak glede zapreka za zasnivanje radnog odnosa iz članka 106. Zakon o odgoju i obrazovanju u osnovnoj i srednjoj školi (ne starije od 6 (šest) mjeseci od dana objave ovog natječaja), </w:t>
      </w:r>
    </w:p>
    <w:p w:rsidR="00897037" w:rsidRPr="00CE25B9" w:rsidRDefault="00897037" w:rsidP="00CE25B9">
      <w:pPr>
        <w:numPr>
          <w:ilvl w:val="0"/>
          <w:numId w:val="1"/>
        </w:numPr>
        <w:autoSpaceDE w:val="0"/>
        <w:autoSpaceDN w:val="0"/>
        <w:spacing w:after="0" w:line="240" w:lineRule="auto"/>
        <w:ind w:left="357" w:right="35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elektronički zapis ili potvrdu o podacima evidentiranim u matičnoj evidenciji Hrvatskog zavoda za mirovinsko osiguranje</w:t>
      </w:r>
      <w:r w:rsidR="00CE25B9">
        <w:rPr>
          <w:rFonts w:ascii="Arial" w:eastAsia="Times New Roman" w:hAnsi="Arial" w:cs="Arial"/>
          <w:sz w:val="24"/>
          <w:szCs w:val="24"/>
          <w:lang w:eastAsia="hr-HR"/>
        </w:rPr>
        <w:t xml:space="preserve"> (ne starije od dana objave natječaja)</w:t>
      </w:r>
      <w:r w:rsidR="00CE25B9" w:rsidRPr="009C28DD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U prijavi je potrebno navesti točan naziv radnog mjesta na koje se osoba prijavljuje.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Isprave se prilažu u neovjerenim preslikama, a prije izbora kandidata predočit će se izvornik.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Na natječaj se mogu javiti osobe oba spola.</w:t>
      </w:r>
    </w:p>
    <w:p w:rsidR="00897037" w:rsidRPr="00677C23" w:rsidRDefault="00897037" w:rsidP="008E73F1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Osobe koje se pozivaju na pravo prednosti sukladno članku 102. Zakona o hrvatskim braniteljima iz Domovinskog rata i članovima njihovih obitelji (Narodne novine 121/17, 98/19, 84/21</w:t>
      </w:r>
      <w:r w:rsidR="00D5096B">
        <w:rPr>
          <w:rFonts w:ascii="Arial" w:hAnsi="Arial" w:cs="Arial"/>
          <w:sz w:val="24"/>
          <w:szCs w:val="24"/>
        </w:rPr>
        <w:t>, 156/23</w:t>
      </w:r>
      <w:r w:rsidRPr="00677C23">
        <w:rPr>
          <w:rFonts w:ascii="Arial" w:hAnsi="Arial" w:cs="Arial"/>
          <w:sz w:val="24"/>
          <w:szCs w:val="24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 </w:t>
      </w: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Osobe koje ostvaruju pravo prednosti pri zapošljavanju u skladu s člankom 102. Zakona o hrvatskim braniteljima iz Domovinskog rata i članovima njihovih obitelji (Narodne novine broj 121/17, 98/19, 84/21</w:t>
      </w:r>
      <w:r w:rsidR="00D5096B">
        <w:rPr>
          <w:rFonts w:ascii="Arial" w:hAnsi="Arial" w:cs="Arial"/>
          <w:sz w:val="24"/>
          <w:szCs w:val="24"/>
        </w:rPr>
        <w:t>, 156/23</w:t>
      </w:r>
      <w:r w:rsidRPr="00677C23">
        <w:rPr>
          <w:rFonts w:ascii="Arial" w:hAnsi="Arial" w:cs="Arial"/>
          <w:sz w:val="24"/>
          <w:szCs w:val="24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Poveznica na internetsku stranicu Ministarstva hrvatskih branitelja sa popisom dokaza potrebnih za ostvarivanja prava prednosti:</w:t>
      </w:r>
    </w:p>
    <w:p w:rsidR="00897037" w:rsidRPr="00677C23" w:rsidRDefault="00E12D33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hyperlink r:id="rId7" w:history="1">
        <w:r w:rsidR="00E521D3" w:rsidRPr="00677C23">
          <w:rPr>
            <w:rStyle w:val="Hiperveza"/>
            <w:rFonts w:ascii="Arial" w:hAnsi="Arial" w:cs="Arial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E521D3" w:rsidRPr="00677C23" w:rsidRDefault="00E521D3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 </w:t>
      </w: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 xml:space="preserve">Poveznica na internetsku stranicu Ministarstva hrvatskih branitelja sa popisom dokaza potrebnih za ostvarivanja prava prednosti: </w:t>
      </w:r>
    </w:p>
    <w:p w:rsidR="00897037" w:rsidRPr="00677C23" w:rsidRDefault="00897037" w:rsidP="000245A8">
      <w:pPr>
        <w:pStyle w:val="StandardWeb"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 xml:space="preserve">https://branitelji.gov.hr/UserDocsImages//dokumenti/Nikola//popis%20dokaza%20za%20ostvarivanje%20prava%20prednosti%20pri%20zapo%C5%A1ljavanju-%20Zakon%20o%20civilnim%20stradalnicima%20iz%20DR.pdf 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E12D33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Rok za podnošenje prijava je 8 (osam) dana od dana objave natječaja na mrežnim stranicama i oglasnim pločama Hrvatskog zavoda za zapošljavanje</w:t>
      </w:r>
      <w:r w:rsidR="00093495"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>i Osnovne škole Nikole Andrića, Vukovar.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509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Nepravodobne i nepotpune prijave neće se razmatrati.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right="509"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Kandidati koji su pravodobno dostavili potpunu prijavu (sa svim prilozima, ispravama odnosno podacima navedenim u natječaju) i ispunjavaju uvjete natječaja dužni su pristupiti procjeni odnosno testiranju koje će se provesti sukladno Pravilniku o postupku zapošljavanja te procjeni i vrednovanju kandidata za zapošljavanje:</w:t>
      </w:r>
    </w:p>
    <w:p w:rsidR="00897037" w:rsidRPr="00677C23" w:rsidRDefault="00E12D33" w:rsidP="00897037">
      <w:pPr>
        <w:autoSpaceDE w:val="0"/>
        <w:autoSpaceDN w:val="0"/>
        <w:spacing w:after="0" w:line="240" w:lineRule="auto"/>
        <w:contextualSpacing/>
        <w:jc w:val="both"/>
        <w:rPr>
          <w:rStyle w:val="Hiperveza"/>
          <w:rFonts w:ascii="Arial" w:eastAsia="Times New Roman" w:hAnsi="Arial" w:cs="Arial"/>
          <w:sz w:val="24"/>
          <w:szCs w:val="24"/>
          <w:lang w:eastAsia="hr-HR"/>
        </w:rPr>
      </w:pPr>
      <w:hyperlink r:id="rId8" w:history="1">
        <w:r w:rsidR="00897037" w:rsidRPr="00677C23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http://os-nandrica-vu.skole.hr/upload/os-nandrica-vu/images/static3/770/attachment/Pravilnik_o_postupku_zaposljavanja.doc</w:t>
        </w:r>
      </w:hyperlink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Obavijest o vremenu i mjestu održavanja te načinu procjene odnosno testiranja kandidata i listi kandidata pozvanih na testiranje objavit će se na mrežnoj stranici Osnovne škole Nikole Andrića, Vukovar (</w:t>
      </w:r>
      <w:hyperlink r:id="rId9" w:history="1">
        <w:r w:rsidRPr="00677C23">
          <w:rPr>
            <w:rStyle w:val="Hiperveza"/>
            <w:rFonts w:ascii="Arial" w:hAnsi="Arial" w:cs="Arial"/>
            <w:sz w:val="24"/>
            <w:szCs w:val="24"/>
          </w:rPr>
          <w:t>http://os-nandrica-vu.skole.hr</w:t>
        </w:r>
      </w:hyperlink>
      <w:r w:rsidRPr="00677C23">
        <w:rPr>
          <w:rFonts w:ascii="Arial" w:hAnsi="Arial" w:cs="Arial"/>
          <w:sz w:val="24"/>
          <w:szCs w:val="24"/>
        </w:rPr>
        <w:t>)</w:t>
      </w: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najmanje 5 (pet) dana prije održavanja istoga.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Izvori za procjenu odnosno testiranje su sljedeći: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Zakon o odgoju i obrazovanju u osnovnoj i srednjoj školi (NN br. 87/08, 86/09, 92/10, 105/10, 90/11, 5/12, 16/12, 86/12, 94/13, 136/14 - RUSR</w:t>
      </w:r>
      <w:r w:rsidR="00680512"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H, 152/14, 7/17, 68/18, 98/19, </w:t>
      </w: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64/20</w:t>
      </w:r>
      <w:r w:rsidR="00D5096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</w:t>
      </w:r>
      <w:r w:rsidR="00680512"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151/22</w:t>
      </w:r>
      <w:r w:rsidR="00D5096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156/23</w:t>
      </w: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- Pravilnik o načinima, postupcima i elementima vrednovanja učenika u osnovnim i srednjim</w:t>
      </w:r>
      <w:r w:rsidR="00680512"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školama (NN br. 112/10, 82/19,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43/20</w:t>
      </w:r>
      <w:r w:rsidR="00680512"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i 100/21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</w:t>
      </w:r>
      <w:r w:rsidRPr="00677C23">
        <w:rPr>
          <w:rFonts w:ascii="Arial" w:hAnsi="Arial" w:cs="Arial"/>
          <w:sz w:val="24"/>
          <w:szCs w:val="24"/>
        </w:rPr>
        <w:t>Pravilnik o kriterijima za izricanje pedagoških mjera (NN br. 94/15 i 3/17)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- Nacionalni okvirni kurikulum za predškolski odgoj i obrazovanje te opće obvezno i srednjoškolsko obrazovanje (2011.)</w:t>
      </w:r>
    </w:p>
    <w:p w:rsidR="00897037" w:rsidRPr="00677C23" w:rsidRDefault="00897037" w:rsidP="00897037">
      <w:pPr>
        <w:pStyle w:val="StandardWeb"/>
        <w:jc w:val="both"/>
        <w:rPr>
          <w:rFonts w:ascii="Arial" w:hAnsi="Arial" w:cs="Arial"/>
          <w:color w:val="000000"/>
          <w:sz w:val="24"/>
          <w:szCs w:val="24"/>
        </w:rPr>
      </w:pPr>
      <w:r w:rsidRPr="00677C23">
        <w:rPr>
          <w:rFonts w:ascii="Arial" w:hAnsi="Arial" w:cs="Arial"/>
          <w:color w:val="000000"/>
          <w:sz w:val="24"/>
          <w:szCs w:val="24"/>
        </w:rPr>
        <w:t>-Nacionalni okvirni kurikulum – kurikulum nastavnog predmeta  ( reforma obrazovanja „Škola za život“)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- Nastavni plan za osnovnu školu koji je sastavni dio sastavni dio Odluke o donošenju nastavnog plana za osnovnu školu (NN br. 66/19)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7C23">
        <w:rPr>
          <w:rFonts w:ascii="Arial" w:hAnsi="Arial" w:cs="Arial"/>
          <w:sz w:val="24"/>
          <w:szCs w:val="24"/>
        </w:rPr>
        <w:t>- Pravilnik o kućnom redu Osnovne škole Nikole Andrića, Vukovar (</w:t>
      </w:r>
      <w:hyperlink r:id="rId10" w:history="1">
        <w:r w:rsidRPr="00677C23">
          <w:rPr>
            <w:rStyle w:val="Hiperveza"/>
            <w:rFonts w:ascii="Arial" w:hAnsi="Arial" w:cs="Arial"/>
            <w:sz w:val="24"/>
            <w:szCs w:val="24"/>
          </w:rPr>
          <w:t>http://os-nandrica-vu.skole.hr/upload/os-nandrica-vu/images/static3/770/attachment/KUCNI_RED_2015_.pdf</w:t>
        </w:r>
      </w:hyperlink>
      <w:r w:rsidRPr="00677C23">
        <w:rPr>
          <w:rFonts w:ascii="Arial" w:hAnsi="Arial" w:cs="Arial"/>
          <w:sz w:val="24"/>
          <w:szCs w:val="24"/>
        </w:rPr>
        <w:t>)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Ako kandidat ne pristupi 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>procjeni odnosno testiranju smatra se da je odustao od prijave na natječaj.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 će o rezultatima natječaja biti obaviješteni putem mrežne stranice Osnovne škole Nikole Andrića, Vukovar (</w:t>
      </w:r>
      <w:hyperlink r:id="rId11" w:history="1">
        <w:r w:rsidRPr="00677C23">
          <w:rPr>
            <w:rStyle w:val="Hiperveza"/>
            <w:rFonts w:ascii="Arial" w:hAnsi="Arial" w:cs="Arial"/>
            <w:sz w:val="24"/>
            <w:szCs w:val="24"/>
          </w:rPr>
          <w:t>http://os-nandrica-vu.skole.hr</w:t>
        </w:r>
      </w:hyperlink>
      <w:r w:rsidRPr="00677C23">
        <w:rPr>
          <w:rFonts w:ascii="Arial" w:hAnsi="Arial" w:cs="Arial"/>
          <w:sz w:val="24"/>
          <w:szCs w:val="24"/>
        </w:rPr>
        <w:t>)</w:t>
      </w: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najkasnije u roku od 15 (petnaest) dana od dana sklapanja ugovora o radu s odabranim kandidatom. U slučaju da se na natječaj prijave kandidati koji se pozivaju na pravo prednosti pri zapošljavanju prema posebnim propisima, svi će kandidati biti obaviješteni i prema članku 21. stavku 4. </w:t>
      </w:r>
      <w:r w:rsidRPr="00677C23">
        <w:rPr>
          <w:rFonts w:ascii="Arial" w:eastAsia="Times New Roman" w:hAnsi="Arial" w:cs="Arial"/>
          <w:sz w:val="24"/>
          <w:szCs w:val="24"/>
          <w:lang w:eastAsia="hr-HR"/>
        </w:rPr>
        <w:t>Pravilnika o postupku zapošljavanja te procjeni i vrednovanju kandidata za zapošljavanje</w:t>
      </w:r>
      <w:r w:rsidRPr="00677C2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Prijavom na natječaj kandidat daje privolu Osnovnoj školi Nikole Andrića, Vukovar, da njegove osobne podatke obrađuje u svrhu provođenja natječaja za zapošljavanje.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Natječajnu dokumentaciju ne vraćamo.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ind w:firstLine="357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Izrazi koji se koriste u ovom natječaju, a imaju rodno značenje koriste se neutralno i odnose se jednako na muški i ženski spol.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80512" w:rsidRPr="00677C23" w:rsidRDefault="00680512" w:rsidP="0068051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Prijave s potrebnom dokumentacijom osobno dostaviti ili poslati poštom na adresu:</w:t>
      </w:r>
    </w:p>
    <w:p w:rsidR="00680512" w:rsidRPr="00677C23" w:rsidRDefault="00680512" w:rsidP="0068051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Osnovna škola Nikole Andrića,</w:t>
      </w:r>
    </w:p>
    <w:p w:rsidR="00680512" w:rsidRDefault="00680512" w:rsidP="0068051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Voćarska 1, 32000 Vukovar, s</w:t>
      </w:r>
      <w:r w:rsidR="000242F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naznakom: „ZA NATJEČAJ – LIKOVNA KULTURA</w:t>
      </w:r>
      <w:r w:rsidRPr="00677C23">
        <w:rPr>
          <w:rFonts w:ascii="Arial" w:eastAsia="Times New Roman" w:hAnsi="Arial" w:cs="Arial"/>
          <w:b/>
          <w:sz w:val="24"/>
          <w:szCs w:val="24"/>
          <w:lang w:eastAsia="hr-HR"/>
        </w:rPr>
        <w:t>“.</w:t>
      </w:r>
    </w:p>
    <w:p w:rsidR="00E12D33" w:rsidRPr="00E12D33" w:rsidRDefault="00E12D33" w:rsidP="0068051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80512" w:rsidRPr="00E12D33" w:rsidRDefault="00680512" w:rsidP="0068051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Natječaj je objavljen na mrežnim stranicama i oglasnim pločama Hrvatskog zavoda za zapošljavanje, mrežnoj stranici Grada Vukovara te mrežnoj stranici i oglasnoj ploči Osnovne škole Nikole Andrića, Vukovar, </w:t>
      </w:r>
      <w:r w:rsidR="00D5096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dana 14.10.2024</w:t>
      </w:r>
      <w:r w:rsidRPr="00677C2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. godine. Rok za podnošenje prijava je 8 dana od objave natječaja. </w:t>
      </w:r>
      <w:bookmarkStart w:id="0" w:name="_GoBack"/>
      <w:bookmarkEnd w:id="0"/>
    </w:p>
    <w:p w:rsidR="00680512" w:rsidRPr="00677C23" w:rsidRDefault="00680512" w:rsidP="00680512">
      <w:pPr>
        <w:autoSpaceDE w:val="0"/>
        <w:autoSpaceDN w:val="0"/>
        <w:spacing w:after="0" w:line="240" w:lineRule="auto"/>
        <w:ind w:left="5664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Ravnateljica:</w:t>
      </w:r>
    </w:p>
    <w:p w:rsidR="00680512" w:rsidRPr="00677C23" w:rsidRDefault="00680512" w:rsidP="00680512">
      <w:pPr>
        <w:autoSpaceDE w:val="0"/>
        <w:autoSpaceDN w:val="0"/>
        <w:spacing w:after="0" w:line="240" w:lineRule="auto"/>
        <w:ind w:left="4248" w:firstLine="70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Josipa </w:t>
      </w:r>
      <w:proofErr w:type="spellStart"/>
      <w:r w:rsidRPr="00677C23">
        <w:rPr>
          <w:rFonts w:ascii="Arial" w:eastAsia="Times New Roman" w:hAnsi="Arial" w:cs="Arial"/>
          <w:sz w:val="24"/>
          <w:szCs w:val="24"/>
          <w:lang w:eastAsia="hr-HR"/>
        </w:rPr>
        <w:t>Kotromanović</w:t>
      </w:r>
      <w:proofErr w:type="spellEnd"/>
      <w:r w:rsidRPr="00677C2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677C23">
        <w:rPr>
          <w:rFonts w:ascii="Arial" w:eastAsia="Times New Roman" w:hAnsi="Arial" w:cs="Arial"/>
          <w:sz w:val="24"/>
          <w:szCs w:val="24"/>
          <w:lang w:eastAsia="hr-HR"/>
        </w:rPr>
        <w:t>Sauka</w:t>
      </w:r>
      <w:proofErr w:type="spellEnd"/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77C2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97037" w:rsidRPr="00677C23" w:rsidRDefault="00897037" w:rsidP="00897037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sectPr w:rsidR="00897037" w:rsidRPr="0067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6F08"/>
    <w:multiLevelType w:val="hybridMultilevel"/>
    <w:tmpl w:val="83386C56"/>
    <w:lvl w:ilvl="0" w:tplc="6D0AAD5E">
      <w:start w:val="15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  <w:color w:val="000000"/>
        <w:sz w:val="2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3A"/>
    <w:rsid w:val="000242F9"/>
    <w:rsid w:val="000245A8"/>
    <w:rsid w:val="0003283A"/>
    <w:rsid w:val="00044966"/>
    <w:rsid w:val="00093495"/>
    <w:rsid w:val="00171AA7"/>
    <w:rsid w:val="00263EDD"/>
    <w:rsid w:val="002756D1"/>
    <w:rsid w:val="003C0D57"/>
    <w:rsid w:val="00447DB2"/>
    <w:rsid w:val="005543ED"/>
    <w:rsid w:val="005D10FB"/>
    <w:rsid w:val="005E3B11"/>
    <w:rsid w:val="00677C23"/>
    <w:rsid w:val="00680512"/>
    <w:rsid w:val="0080691C"/>
    <w:rsid w:val="00897037"/>
    <w:rsid w:val="008E73F1"/>
    <w:rsid w:val="00911EE2"/>
    <w:rsid w:val="00AD7E9F"/>
    <w:rsid w:val="00CE25B9"/>
    <w:rsid w:val="00D5096B"/>
    <w:rsid w:val="00E12D33"/>
    <w:rsid w:val="00E521D3"/>
    <w:rsid w:val="00E61D16"/>
    <w:rsid w:val="00E9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7E17"/>
  <w15:chartTrackingRefBased/>
  <w15:docId w15:val="{C582F600-C691-4850-AD77-1DDBB7C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0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97037"/>
    <w:rPr>
      <w:color w:val="0000FF"/>
      <w:u w:val="single"/>
    </w:rPr>
  </w:style>
  <w:style w:type="paragraph" w:styleId="StandardWeb">
    <w:name w:val="Normal (Web)"/>
    <w:basedOn w:val="Normal"/>
    <w:unhideWhenUsed/>
    <w:rsid w:val="00897037"/>
    <w:pPr>
      <w:spacing w:after="0" w:line="240" w:lineRule="auto"/>
    </w:pPr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nandrica-vu.skole.hr/upload/os-nandrica-vu/images/static3/770/attachment/Pravilnik_o_postupku_zaposljavanja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os-nandrica-vu.skole.hr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os-nandrica-vu.skole.hr/upload/os-nandrica-vu/images/static3/770/attachment/KUCNI_RED_2015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nandrica-v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 Oš</dc:creator>
  <cp:keywords/>
  <dc:description/>
  <cp:lastModifiedBy>Tajnica</cp:lastModifiedBy>
  <cp:revision>33</cp:revision>
  <cp:lastPrinted>2024-10-14T07:58:00Z</cp:lastPrinted>
  <dcterms:created xsi:type="dcterms:W3CDTF">2021-11-04T09:23:00Z</dcterms:created>
  <dcterms:modified xsi:type="dcterms:W3CDTF">2024-10-14T07:58:00Z</dcterms:modified>
</cp:coreProperties>
</file>